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84" w:rsidRPr="00EC3284" w:rsidRDefault="00EC3284" w:rsidP="00EC3284">
      <w:pPr>
        <w:autoSpaceDE w:val="0"/>
        <w:autoSpaceDN w:val="0"/>
        <w:adjustRightInd w:val="0"/>
        <w:rPr>
          <w:b/>
          <w:bCs/>
        </w:rPr>
      </w:pPr>
      <w:r w:rsidRPr="00EC3284">
        <w:rPr>
          <w:b/>
          <w:bCs/>
        </w:rPr>
        <w:t>DE AGENTES DE LA REFORMA A SUJETOS DEL CAMBIO: LA ENCRUCIJADA DOCENTE EN AMÉRICA LATINA</w:t>
      </w:r>
    </w:p>
    <w:p w:rsidR="00EC3284" w:rsidRPr="00EC3284" w:rsidRDefault="00EC3284" w:rsidP="00EC3284">
      <w:pPr>
        <w:autoSpaceDE w:val="0"/>
        <w:autoSpaceDN w:val="0"/>
        <w:adjustRightInd w:val="0"/>
        <w:rPr>
          <w:bCs/>
          <w:i/>
          <w:lang w:val="es-MX"/>
        </w:rPr>
      </w:pPr>
      <w:r w:rsidRPr="00EC3284">
        <w:rPr>
          <w:bCs/>
          <w:i/>
        </w:rPr>
        <w:t>Rosa María Torres</w:t>
      </w:r>
    </w:p>
    <w:p w:rsidR="00EC3284" w:rsidRPr="00EC3284" w:rsidRDefault="00EC3284" w:rsidP="00EC3284">
      <w:pPr>
        <w:autoSpaceDE w:val="0"/>
        <w:autoSpaceDN w:val="0"/>
        <w:adjustRightInd w:val="0"/>
        <w:contextualSpacing/>
        <w:rPr>
          <w:bCs/>
        </w:rPr>
      </w:pPr>
      <w:hyperlink r:id="rId5" w:history="1">
        <w:r w:rsidRPr="00EC3284">
          <w:rPr>
            <w:rStyle w:val="Hipervnculo"/>
          </w:rPr>
          <w:t>http://www.fronesis.org/documentos/torres2000ar.pdf</w:t>
        </w:r>
      </w:hyperlink>
    </w:p>
    <w:p w:rsidR="00DD138F" w:rsidRPr="00EC3284" w:rsidRDefault="00DD138F" w:rsidP="00DD138F">
      <w:pPr>
        <w:autoSpaceDE w:val="0"/>
        <w:autoSpaceDN w:val="0"/>
        <w:adjustRightInd w:val="0"/>
        <w:contextualSpacing/>
        <w:jc w:val="both"/>
        <w:rPr>
          <w:bCs/>
          <w:color w:val="000000"/>
          <w:lang w:eastAsia="es-CO"/>
        </w:rPr>
      </w:pPr>
    </w:p>
    <w:p w:rsidR="00DD138F" w:rsidRPr="00EC3284" w:rsidRDefault="00DD138F" w:rsidP="00DD138F">
      <w:pPr>
        <w:autoSpaceDE w:val="0"/>
        <w:autoSpaceDN w:val="0"/>
        <w:adjustRightInd w:val="0"/>
        <w:contextualSpacing/>
        <w:jc w:val="both"/>
        <w:rPr>
          <w:bCs/>
          <w:color w:val="000000"/>
          <w:lang w:val="es-CO" w:eastAsia="es-CO"/>
        </w:rPr>
      </w:pPr>
      <w:r w:rsidRPr="00EC3284">
        <w:rPr>
          <w:bCs/>
          <w:color w:val="000000"/>
          <w:lang w:val="es-CO" w:eastAsia="es-CO"/>
        </w:rPr>
        <w:t>LEONARDO PRADA MARTINEZ</w:t>
      </w:r>
    </w:p>
    <w:p w:rsidR="00EC3284" w:rsidRPr="00EC3284" w:rsidRDefault="00EC3284" w:rsidP="00EC3284">
      <w:pPr>
        <w:autoSpaceDE w:val="0"/>
        <w:autoSpaceDN w:val="0"/>
        <w:adjustRightInd w:val="0"/>
      </w:pPr>
      <w:r w:rsidRPr="00EC3284">
        <w:t xml:space="preserve">Estudiante Maestría Cohorte 7 </w:t>
      </w:r>
    </w:p>
    <w:p w:rsidR="00DD138F" w:rsidRPr="00EC3284" w:rsidRDefault="00DD138F" w:rsidP="00DD138F">
      <w:pPr>
        <w:autoSpaceDE w:val="0"/>
        <w:autoSpaceDN w:val="0"/>
        <w:adjustRightInd w:val="0"/>
        <w:contextualSpacing/>
        <w:jc w:val="both"/>
        <w:rPr>
          <w:bCs/>
          <w:color w:val="000000"/>
          <w:lang w:eastAsia="es-CO"/>
        </w:rPr>
      </w:pPr>
    </w:p>
    <w:p w:rsidR="00DC04E0" w:rsidRDefault="00EC3284" w:rsidP="00DC04E0">
      <w:pPr>
        <w:autoSpaceDE w:val="0"/>
        <w:autoSpaceDN w:val="0"/>
        <w:adjustRightInd w:val="0"/>
        <w:jc w:val="both"/>
        <w:rPr>
          <w:bCs/>
          <w:color w:val="000000"/>
          <w:lang w:val="es-CO" w:eastAsia="es-CO"/>
        </w:rPr>
      </w:pPr>
      <w:r>
        <w:rPr>
          <w:bCs/>
          <w:color w:val="000000"/>
          <w:lang w:val="es-CO" w:eastAsia="es-CO"/>
        </w:rPr>
        <w:t>Cada una de las reformas que se han querido implantar en los últimos años han dejado un sinsabor en los docentes, debido a que desafortunadamente no se les ha tenido en cuenta con suficienc</w:t>
      </w:r>
      <w:r w:rsidR="00F02A75">
        <w:rPr>
          <w:bCs/>
          <w:color w:val="000000"/>
          <w:lang w:val="es-CO" w:eastAsia="es-CO"/>
        </w:rPr>
        <w:t>ia y solo es visto como un agente mas  de la reforma, olvidándose  el estado que no hay calidad educativa sin calidad docente.</w:t>
      </w:r>
    </w:p>
    <w:p w:rsidR="00F02A75" w:rsidRDefault="00F02A75" w:rsidP="00DC04E0">
      <w:pPr>
        <w:autoSpaceDE w:val="0"/>
        <w:autoSpaceDN w:val="0"/>
        <w:adjustRightInd w:val="0"/>
        <w:jc w:val="both"/>
        <w:rPr>
          <w:bCs/>
          <w:color w:val="000000"/>
          <w:lang w:val="es-CO" w:eastAsia="es-CO"/>
        </w:rPr>
      </w:pPr>
    </w:p>
    <w:p w:rsidR="00F02A75" w:rsidRPr="00F02A75" w:rsidRDefault="00F02A75" w:rsidP="00F02A75">
      <w:pPr>
        <w:autoSpaceDE w:val="0"/>
        <w:autoSpaceDN w:val="0"/>
        <w:adjustRightInd w:val="0"/>
        <w:rPr>
          <w:b/>
          <w:color w:val="000000"/>
        </w:rPr>
      </w:pPr>
      <w:r w:rsidRPr="00F02A75">
        <w:rPr>
          <w:b/>
          <w:bCs/>
          <w:lang w:val="es-MX"/>
        </w:rPr>
        <w:t>P</w:t>
      </w:r>
      <w:r w:rsidRPr="00F02A75">
        <w:rPr>
          <w:rFonts w:eastAsia="Calibri"/>
          <w:b/>
          <w:bCs/>
          <w:lang w:val="es-MX"/>
        </w:rPr>
        <w:t>rincipales logros de la educación en la actualidad</w:t>
      </w:r>
    </w:p>
    <w:p w:rsidR="00F02A75" w:rsidRDefault="00F02A75" w:rsidP="00DC04E0">
      <w:pPr>
        <w:autoSpaceDE w:val="0"/>
        <w:autoSpaceDN w:val="0"/>
        <w:adjustRightInd w:val="0"/>
        <w:jc w:val="both"/>
        <w:rPr>
          <w:bCs/>
          <w:color w:val="000000"/>
          <w:lang w:eastAsia="es-CO"/>
        </w:rPr>
      </w:pPr>
    </w:p>
    <w:p w:rsidR="00DC04E0" w:rsidRDefault="00F02A75" w:rsidP="00DC04E0">
      <w:pPr>
        <w:autoSpaceDE w:val="0"/>
        <w:autoSpaceDN w:val="0"/>
        <w:adjustRightInd w:val="0"/>
        <w:jc w:val="both"/>
        <w:rPr>
          <w:bCs/>
          <w:color w:val="000000"/>
          <w:lang w:eastAsia="es-CO"/>
        </w:rPr>
      </w:pPr>
      <w:r>
        <w:rPr>
          <w:bCs/>
          <w:color w:val="000000"/>
          <w:lang w:eastAsia="es-CO"/>
        </w:rPr>
        <w:t>No obstante lo anterior no podemos desconocer que las reformas en la educación implementadas desde los años noventa han hecho que la educación tienda a ser de mejor calidad por lo menos en lo que se refiere a los documentos escrito</w:t>
      </w:r>
      <w:r w:rsidR="0057486D">
        <w:rPr>
          <w:bCs/>
          <w:color w:val="000000"/>
          <w:lang w:eastAsia="es-CO"/>
        </w:rPr>
        <w:t>s, pues en la mayoría de ellas esto se queda solo en el espíritu de la reforma y no se presenta en la practica, al respecto se destacan los siguientes logros significativos:</w:t>
      </w:r>
    </w:p>
    <w:p w:rsidR="0057486D" w:rsidRDefault="0057486D" w:rsidP="00DC04E0">
      <w:pPr>
        <w:autoSpaceDE w:val="0"/>
        <w:autoSpaceDN w:val="0"/>
        <w:adjustRightInd w:val="0"/>
        <w:jc w:val="both"/>
        <w:rPr>
          <w:bCs/>
          <w:color w:val="000000"/>
          <w:lang w:eastAsia="es-CO"/>
        </w:rPr>
      </w:pPr>
    </w:p>
    <w:p w:rsidR="0057486D" w:rsidRDefault="009D5BC5" w:rsidP="009D5BC5">
      <w:pPr>
        <w:pStyle w:val="Prrafodelista"/>
        <w:numPr>
          <w:ilvl w:val="0"/>
          <w:numId w:val="6"/>
        </w:numPr>
        <w:autoSpaceDE w:val="0"/>
        <w:autoSpaceDN w:val="0"/>
        <w:adjustRightInd w:val="0"/>
        <w:jc w:val="both"/>
        <w:rPr>
          <w:bCs/>
          <w:color w:val="000000"/>
          <w:lang w:eastAsia="es-CO"/>
        </w:rPr>
      </w:pPr>
      <w:r>
        <w:rPr>
          <w:bCs/>
          <w:color w:val="000000"/>
          <w:lang w:eastAsia="es-CO"/>
        </w:rPr>
        <w:t>Se ha pretendido que la calidad y la equidad sean los medios para acortar la brecha educativa entre las clases sociales, al respecto falta mucho trabajo por desarrollar.</w:t>
      </w:r>
    </w:p>
    <w:p w:rsidR="009D5BC5" w:rsidRDefault="009D5BC5" w:rsidP="009D5BC5">
      <w:pPr>
        <w:pStyle w:val="Prrafodelista"/>
        <w:numPr>
          <w:ilvl w:val="0"/>
          <w:numId w:val="6"/>
        </w:numPr>
        <w:autoSpaceDE w:val="0"/>
        <w:autoSpaceDN w:val="0"/>
        <w:adjustRightInd w:val="0"/>
        <w:jc w:val="both"/>
        <w:rPr>
          <w:bCs/>
          <w:color w:val="000000"/>
          <w:lang w:eastAsia="es-CO"/>
        </w:rPr>
      </w:pPr>
      <w:r>
        <w:rPr>
          <w:bCs/>
          <w:color w:val="000000"/>
          <w:lang w:eastAsia="es-CO"/>
        </w:rPr>
        <w:t>La descentralización y autonomía facilita que la educación sea la que cada medio necesita y la mas pertinente.</w:t>
      </w:r>
    </w:p>
    <w:p w:rsidR="009D5BC5" w:rsidRDefault="009D5BC5" w:rsidP="009D5BC5">
      <w:pPr>
        <w:pStyle w:val="Prrafodelista"/>
        <w:numPr>
          <w:ilvl w:val="0"/>
          <w:numId w:val="6"/>
        </w:numPr>
        <w:autoSpaceDE w:val="0"/>
        <w:autoSpaceDN w:val="0"/>
        <w:adjustRightInd w:val="0"/>
        <w:jc w:val="both"/>
        <w:rPr>
          <w:bCs/>
          <w:color w:val="000000"/>
          <w:lang w:eastAsia="es-CO"/>
        </w:rPr>
      </w:pPr>
      <w:r>
        <w:rPr>
          <w:bCs/>
          <w:color w:val="000000"/>
          <w:lang w:eastAsia="es-CO"/>
        </w:rPr>
        <w:t>La presencia mas cercana de los padres de familia con la comunidad educativa se ha fortalecido y con el ella el acompañamiento a los procesos institucionales.</w:t>
      </w:r>
    </w:p>
    <w:p w:rsidR="009D5BC5" w:rsidRDefault="009D5BC5" w:rsidP="009D5BC5">
      <w:pPr>
        <w:pStyle w:val="Prrafodelista"/>
        <w:numPr>
          <w:ilvl w:val="0"/>
          <w:numId w:val="6"/>
        </w:numPr>
        <w:autoSpaceDE w:val="0"/>
        <w:autoSpaceDN w:val="0"/>
        <w:adjustRightInd w:val="0"/>
        <w:jc w:val="both"/>
        <w:rPr>
          <w:bCs/>
          <w:color w:val="000000"/>
          <w:lang w:eastAsia="es-CO"/>
        </w:rPr>
      </w:pPr>
      <w:r>
        <w:rPr>
          <w:bCs/>
          <w:color w:val="000000"/>
          <w:lang w:eastAsia="es-CO"/>
        </w:rPr>
        <w:t>La gestión educativa ha hecho que las instituciones depuren sus procesos administrativos de tal manera que se dificulta el fraude y se mejore el clima organizacional.</w:t>
      </w:r>
    </w:p>
    <w:p w:rsidR="009D5BC5" w:rsidRDefault="0060077C" w:rsidP="009D5BC5">
      <w:pPr>
        <w:pStyle w:val="Prrafodelista"/>
        <w:numPr>
          <w:ilvl w:val="0"/>
          <w:numId w:val="6"/>
        </w:numPr>
        <w:autoSpaceDE w:val="0"/>
        <w:autoSpaceDN w:val="0"/>
        <w:adjustRightInd w:val="0"/>
        <w:jc w:val="both"/>
        <w:rPr>
          <w:bCs/>
          <w:color w:val="000000"/>
          <w:lang w:eastAsia="es-CO"/>
        </w:rPr>
      </w:pPr>
      <w:r>
        <w:rPr>
          <w:bCs/>
          <w:color w:val="000000"/>
          <w:lang w:eastAsia="es-CO"/>
        </w:rPr>
        <w:t>Se viene proponiendo el cambio de paradigma de una educación tradicional a una educación mas critica y con sentido social, además se cambia el aprendizaje memorístico por el desarrollo de competencias.</w:t>
      </w:r>
    </w:p>
    <w:p w:rsidR="0060077C" w:rsidRDefault="0060077C" w:rsidP="009D5BC5">
      <w:pPr>
        <w:pStyle w:val="Prrafodelista"/>
        <w:numPr>
          <w:ilvl w:val="0"/>
          <w:numId w:val="6"/>
        </w:numPr>
        <w:autoSpaceDE w:val="0"/>
        <w:autoSpaceDN w:val="0"/>
        <w:adjustRightInd w:val="0"/>
        <w:jc w:val="both"/>
        <w:rPr>
          <w:bCs/>
          <w:color w:val="000000"/>
          <w:lang w:eastAsia="es-CO"/>
        </w:rPr>
      </w:pPr>
      <w:r>
        <w:rPr>
          <w:bCs/>
          <w:color w:val="000000"/>
          <w:lang w:eastAsia="es-CO"/>
        </w:rPr>
        <w:t>El desgreño administrativo y docente tiende a acabarse gracias a la evaluación constante de los resultados y a la rendición de cuentas que todos los actores de la comunidad educativa deben hacer con la comunidad.</w:t>
      </w:r>
    </w:p>
    <w:p w:rsidR="0060077C" w:rsidRDefault="0060077C" w:rsidP="009D5BC5">
      <w:pPr>
        <w:pStyle w:val="Prrafodelista"/>
        <w:numPr>
          <w:ilvl w:val="0"/>
          <w:numId w:val="6"/>
        </w:numPr>
        <w:autoSpaceDE w:val="0"/>
        <w:autoSpaceDN w:val="0"/>
        <w:adjustRightInd w:val="0"/>
        <w:jc w:val="both"/>
        <w:rPr>
          <w:bCs/>
          <w:color w:val="000000"/>
          <w:lang w:eastAsia="es-CO"/>
        </w:rPr>
      </w:pPr>
      <w:r>
        <w:rPr>
          <w:bCs/>
          <w:color w:val="000000"/>
          <w:lang w:eastAsia="es-CO"/>
        </w:rPr>
        <w:t>Se aumenta el tiempo de permanencia en las aulas y  con el desarrollo de actividades para mejorar los aprendizajes.</w:t>
      </w:r>
    </w:p>
    <w:p w:rsidR="0060077C" w:rsidRDefault="0060077C" w:rsidP="009D5BC5">
      <w:pPr>
        <w:pStyle w:val="Prrafodelista"/>
        <w:numPr>
          <w:ilvl w:val="0"/>
          <w:numId w:val="6"/>
        </w:numPr>
        <w:autoSpaceDE w:val="0"/>
        <w:autoSpaceDN w:val="0"/>
        <w:adjustRightInd w:val="0"/>
        <w:jc w:val="both"/>
        <w:rPr>
          <w:bCs/>
          <w:color w:val="000000"/>
          <w:lang w:eastAsia="es-CO"/>
        </w:rPr>
      </w:pPr>
      <w:r>
        <w:rPr>
          <w:bCs/>
          <w:color w:val="000000"/>
          <w:lang w:eastAsia="es-CO"/>
        </w:rPr>
        <w:t xml:space="preserve">La aparición masificación del uso de las TICS hace que se vuelva </w:t>
      </w:r>
      <w:r w:rsidR="00C459A3">
        <w:rPr>
          <w:bCs/>
          <w:color w:val="000000"/>
          <w:lang w:eastAsia="es-CO"/>
        </w:rPr>
        <w:t>más</w:t>
      </w:r>
      <w:r>
        <w:rPr>
          <w:bCs/>
          <w:color w:val="000000"/>
          <w:lang w:eastAsia="es-CO"/>
        </w:rPr>
        <w:t xml:space="preserve"> atractivo y practico el aprendizaje.</w:t>
      </w:r>
    </w:p>
    <w:p w:rsidR="00C459A3" w:rsidRDefault="00C459A3" w:rsidP="009D5BC5">
      <w:pPr>
        <w:pStyle w:val="Prrafodelista"/>
        <w:numPr>
          <w:ilvl w:val="0"/>
          <w:numId w:val="6"/>
        </w:numPr>
        <w:autoSpaceDE w:val="0"/>
        <w:autoSpaceDN w:val="0"/>
        <w:adjustRightInd w:val="0"/>
        <w:jc w:val="both"/>
        <w:rPr>
          <w:bCs/>
          <w:color w:val="000000"/>
          <w:lang w:eastAsia="es-CO"/>
        </w:rPr>
      </w:pPr>
      <w:r>
        <w:rPr>
          <w:bCs/>
          <w:color w:val="000000"/>
          <w:lang w:eastAsia="es-CO"/>
        </w:rPr>
        <w:t>El acercamiento a las comunidades ancestrales como medio para disminuir la desigualdad social y el desarrollo apropiado de cada una de ellas.</w:t>
      </w:r>
    </w:p>
    <w:p w:rsidR="00C459A3" w:rsidRDefault="00C459A3" w:rsidP="009D5BC5">
      <w:pPr>
        <w:pStyle w:val="Prrafodelista"/>
        <w:numPr>
          <w:ilvl w:val="0"/>
          <w:numId w:val="6"/>
        </w:numPr>
        <w:autoSpaceDE w:val="0"/>
        <w:autoSpaceDN w:val="0"/>
        <w:adjustRightInd w:val="0"/>
        <w:jc w:val="both"/>
        <w:rPr>
          <w:bCs/>
          <w:color w:val="000000"/>
          <w:lang w:eastAsia="es-CO"/>
        </w:rPr>
      </w:pPr>
      <w:r>
        <w:rPr>
          <w:bCs/>
          <w:color w:val="000000"/>
          <w:lang w:eastAsia="es-CO"/>
        </w:rPr>
        <w:t>En algunos países de la región, desafortunadamente en Colombia no, el apoyo a la formación docente y su articulación con los profesionales de la región fomentando espacios de encuentro por medio de redes.</w:t>
      </w:r>
    </w:p>
    <w:p w:rsidR="00CB1895" w:rsidRDefault="00CB1895" w:rsidP="009D5BC5">
      <w:pPr>
        <w:pStyle w:val="Prrafodelista"/>
        <w:numPr>
          <w:ilvl w:val="0"/>
          <w:numId w:val="6"/>
        </w:numPr>
        <w:autoSpaceDE w:val="0"/>
        <w:autoSpaceDN w:val="0"/>
        <w:adjustRightInd w:val="0"/>
        <w:jc w:val="both"/>
        <w:rPr>
          <w:bCs/>
          <w:color w:val="000000"/>
          <w:lang w:eastAsia="es-CO"/>
        </w:rPr>
      </w:pPr>
      <w:r>
        <w:rPr>
          <w:bCs/>
          <w:color w:val="000000"/>
          <w:lang w:eastAsia="es-CO"/>
        </w:rPr>
        <w:t xml:space="preserve">El incentivo a las buenas </w:t>
      </w:r>
      <w:proofErr w:type="gramStart"/>
      <w:r>
        <w:rPr>
          <w:bCs/>
          <w:color w:val="000000"/>
          <w:lang w:eastAsia="es-CO"/>
        </w:rPr>
        <w:t>practicas</w:t>
      </w:r>
      <w:proofErr w:type="gramEnd"/>
      <w:r>
        <w:rPr>
          <w:bCs/>
          <w:color w:val="000000"/>
          <w:lang w:eastAsia="es-CO"/>
        </w:rPr>
        <w:t xml:space="preserve"> hace que cada maestro se motive para buscar los métodos más apropiados para enseñar en su medio.</w:t>
      </w:r>
    </w:p>
    <w:p w:rsidR="00CB1895" w:rsidRDefault="00CB1895" w:rsidP="00CB1895">
      <w:pPr>
        <w:autoSpaceDE w:val="0"/>
        <w:autoSpaceDN w:val="0"/>
        <w:adjustRightInd w:val="0"/>
        <w:jc w:val="both"/>
        <w:rPr>
          <w:bCs/>
          <w:color w:val="000000"/>
          <w:lang w:eastAsia="es-CO"/>
        </w:rPr>
      </w:pPr>
    </w:p>
    <w:p w:rsidR="0057486D" w:rsidRDefault="0057486D" w:rsidP="00DC04E0">
      <w:pPr>
        <w:autoSpaceDE w:val="0"/>
        <w:autoSpaceDN w:val="0"/>
        <w:adjustRightInd w:val="0"/>
        <w:jc w:val="both"/>
        <w:rPr>
          <w:bCs/>
          <w:color w:val="000000"/>
          <w:lang w:eastAsia="es-CO"/>
        </w:rPr>
      </w:pPr>
    </w:p>
    <w:p w:rsidR="00CB1895" w:rsidRPr="00CB1895" w:rsidRDefault="00CB1895" w:rsidP="00CB1895">
      <w:pPr>
        <w:autoSpaceDE w:val="0"/>
        <w:autoSpaceDN w:val="0"/>
        <w:adjustRightInd w:val="0"/>
        <w:jc w:val="both"/>
        <w:rPr>
          <w:rFonts w:ascii="Arial" w:hAnsi="Arial" w:cs="Arial"/>
          <w:b/>
        </w:rPr>
      </w:pPr>
      <w:r w:rsidRPr="00CB1895">
        <w:rPr>
          <w:b/>
          <w:bCs/>
          <w:lang w:val="es-MX"/>
        </w:rPr>
        <w:lastRenderedPageBreak/>
        <w:t>P</w:t>
      </w:r>
      <w:r w:rsidRPr="00CB1895">
        <w:rPr>
          <w:rFonts w:eastAsia="Calibri"/>
          <w:b/>
          <w:bCs/>
          <w:lang w:val="es-MX"/>
        </w:rPr>
        <w:t>rincipales problemas de la educación expuestos en el documento</w:t>
      </w:r>
      <w:r w:rsidRPr="00CB1895">
        <w:rPr>
          <w:bCs/>
          <w:lang w:val="es-MX"/>
        </w:rPr>
        <w:t xml:space="preserve"> </w:t>
      </w:r>
      <w:r w:rsidRPr="00CB1895">
        <w:rPr>
          <w:rFonts w:eastAsia="Calibri"/>
          <w:b/>
          <w:bCs/>
          <w:lang w:val="es-MX"/>
        </w:rPr>
        <w:t>en los campos: político, financiero, administrativo y pedagógico</w:t>
      </w:r>
      <w:r w:rsidRPr="00CB1895">
        <w:rPr>
          <w:rFonts w:ascii="Arial" w:eastAsia="Calibri" w:hAnsi="Arial" w:cs="Arial"/>
          <w:b/>
          <w:bCs/>
          <w:lang w:val="es-MX"/>
        </w:rPr>
        <w:t>.</w:t>
      </w:r>
    </w:p>
    <w:p w:rsidR="00CB1895" w:rsidRPr="00030F08" w:rsidRDefault="00CB1895" w:rsidP="00CB1895">
      <w:pPr>
        <w:autoSpaceDE w:val="0"/>
        <w:autoSpaceDN w:val="0"/>
        <w:adjustRightInd w:val="0"/>
        <w:jc w:val="both"/>
        <w:rPr>
          <w:rFonts w:ascii="Arial" w:hAnsi="Arial" w:cs="Arial"/>
        </w:rPr>
      </w:pPr>
    </w:p>
    <w:p w:rsidR="00CB1895" w:rsidRDefault="00CB1895" w:rsidP="00DC04E0">
      <w:pPr>
        <w:autoSpaceDE w:val="0"/>
        <w:autoSpaceDN w:val="0"/>
        <w:adjustRightInd w:val="0"/>
        <w:jc w:val="both"/>
        <w:rPr>
          <w:bCs/>
          <w:color w:val="000000"/>
          <w:lang w:eastAsia="es-CO"/>
        </w:rPr>
      </w:pPr>
    </w:p>
    <w:p w:rsidR="0057486D" w:rsidRDefault="00282C1A" w:rsidP="00DC04E0">
      <w:pPr>
        <w:autoSpaceDE w:val="0"/>
        <w:autoSpaceDN w:val="0"/>
        <w:adjustRightInd w:val="0"/>
        <w:jc w:val="both"/>
        <w:rPr>
          <w:bCs/>
          <w:color w:val="000000"/>
          <w:lang w:eastAsia="es-CO"/>
        </w:rPr>
      </w:pPr>
      <w:r>
        <w:rPr>
          <w:bCs/>
          <w:color w:val="000000"/>
          <w:lang w:eastAsia="es-CO"/>
        </w:rPr>
        <w:t xml:space="preserve">En el campo político el problema evidenciado es que no hay continuidad en los procesos de reforma y cada vez que hay un gobernante se inicia un nuevo proceso lo cual genera un retroceso, por su parte cada reforma atiende a los requerimientos del banco mundial o el fondo monetario internacional y no a los de los ciudadanos a educar, por o tanto en materia financiera se vuelve casi imposible realizar reformas estructurales que hagan que se masifique con muy buena calidad la educación, en lo administrativo cada rector debe rendir cuentas de acuerdo a las normas y no a la realidad social del entorno, normas que por lo general privilegian lo económico en contra de lo pedagógico, en la realidad lo que se encuentran son </w:t>
      </w:r>
      <w:r w:rsidR="00752A5D">
        <w:rPr>
          <w:bCs/>
          <w:color w:val="000000"/>
          <w:lang w:eastAsia="es-CO"/>
        </w:rPr>
        <w:t>colegios</w:t>
      </w:r>
      <w:r>
        <w:rPr>
          <w:bCs/>
          <w:color w:val="000000"/>
          <w:lang w:eastAsia="es-CO"/>
        </w:rPr>
        <w:t xml:space="preserve"> </w:t>
      </w:r>
      <w:r w:rsidR="00752A5D">
        <w:rPr>
          <w:bCs/>
          <w:color w:val="000000"/>
          <w:lang w:eastAsia="es-CO"/>
        </w:rPr>
        <w:t>des presupuestados</w:t>
      </w:r>
      <w:r>
        <w:rPr>
          <w:bCs/>
          <w:color w:val="000000"/>
          <w:lang w:eastAsia="es-CO"/>
        </w:rPr>
        <w:t xml:space="preserve"> y con grandes déficits en infraestructura </w:t>
      </w:r>
      <w:r w:rsidR="00752A5D">
        <w:rPr>
          <w:bCs/>
          <w:color w:val="000000"/>
          <w:lang w:eastAsia="es-CO"/>
        </w:rPr>
        <w:t xml:space="preserve">y en tecnología, y en pedagogía encontramos que los actores principales en torno a ella (los docentes) se encuentren en el medio del problema, por una parte las reformas imponiendo metodologías y criterios y por otro el estado preparándolos de manera paupérrima para afrontar dichas reformas, sea dicho de paso que son a los últimos a los que se les consulta si son viables las reformas o no, a ellos se les hecha la culpa de los malos resultados que dan las reformas y por otro lado se les presenta como los responsables de la mejoría del proceso educativo, a los docentes no se les valora su experiencia ni su saber y mucho menos su perfil profesional, hecho que se refleja en el bajo nivel de remuneración.  El docente siente que la sociedad y el estado no </w:t>
      </w:r>
      <w:r w:rsidR="00DA1EE5">
        <w:rPr>
          <w:bCs/>
          <w:color w:val="000000"/>
          <w:lang w:eastAsia="es-CO"/>
        </w:rPr>
        <w:t>aprecian</w:t>
      </w:r>
      <w:r w:rsidR="00752A5D">
        <w:rPr>
          <w:bCs/>
          <w:color w:val="000000"/>
          <w:lang w:eastAsia="es-CO"/>
        </w:rPr>
        <w:t xml:space="preserve"> como en antaño su </w:t>
      </w:r>
      <w:r w:rsidR="00DA1EE5">
        <w:rPr>
          <w:bCs/>
          <w:color w:val="000000"/>
          <w:lang w:eastAsia="es-CO"/>
        </w:rPr>
        <w:t>labor, no</w:t>
      </w:r>
      <w:r w:rsidR="00752A5D">
        <w:rPr>
          <w:bCs/>
          <w:color w:val="000000"/>
          <w:lang w:eastAsia="es-CO"/>
        </w:rPr>
        <w:t xml:space="preserve"> se le respeta, en las instituciones reina el caos </w:t>
      </w:r>
      <w:r w:rsidR="00DA1EE5">
        <w:rPr>
          <w:bCs/>
          <w:color w:val="000000"/>
          <w:lang w:eastAsia="es-CO"/>
        </w:rPr>
        <w:t>y se han convertido en empresas sociales del estado a donde solo se va a cumplir con procesos y formatos dejando atrás la esencia de su ser; la enseñanza y la formación.</w:t>
      </w:r>
    </w:p>
    <w:p w:rsidR="00DA1EE5" w:rsidRDefault="00DA1EE5" w:rsidP="00DC04E0">
      <w:pPr>
        <w:autoSpaceDE w:val="0"/>
        <w:autoSpaceDN w:val="0"/>
        <w:adjustRightInd w:val="0"/>
        <w:jc w:val="both"/>
        <w:rPr>
          <w:bCs/>
          <w:color w:val="000000"/>
          <w:lang w:eastAsia="es-CO"/>
        </w:rPr>
      </w:pPr>
    </w:p>
    <w:p w:rsidR="00DA1EE5" w:rsidRPr="00DA1EE5" w:rsidRDefault="00DA1EE5" w:rsidP="00DA1EE5">
      <w:pPr>
        <w:autoSpaceDE w:val="0"/>
        <w:autoSpaceDN w:val="0"/>
        <w:adjustRightInd w:val="0"/>
        <w:jc w:val="both"/>
        <w:rPr>
          <w:b/>
          <w:bCs/>
          <w:sz w:val="28"/>
          <w:szCs w:val="28"/>
          <w:lang w:val="es-MX"/>
        </w:rPr>
      </w:pPr>
      <w:r w:rsidRPr="00DA1EE5">
        <w:rPr>
          <w:b/>
          <w:bCs/>
          <w:sz w:val="28"/>
          <w:szCs w:val="28"/>
          <w:lang w:val="es-MX"/>
        </w:rPr>
        <w:t>C</w:t>
      </w:r>
      <w:r w:rsidRPr="00DA1EE5">
        <w:rPr>
          <w:rFonts w:eastAsia="Calibri"/>
          <w:b/>
          <w:bCs/>
          <w:sz w:val="28"/>
          <w:szCs w:val="28"/>
          <w:lang w:val="es-MX"/>
        </w:rPr>
        <w:t>ausas y consecuencias de esos problemas</w:t>
      </w:r>
    </w:p>
    <w:p w:rsidR="00DA1EE5" w:rsidRPr="00DA1EE5" w:rsidRDefault="00DA1EE5" w:rsidP="00DC04E0">
      <w:pPr>
        <w:autoSpaceDE w:val="0"/>
        <w:autoSpaceDN w:val="0"/>
        <w:adjustRightInd w:val="0"/>
        <w:jc w:val="both"/>
        <w:rPr>
          <w:bCs/>
          <w:color w:val="000000"/>
          <w:lang w:val="es-MX" w:eastAsia="es-CO"/>
        </w:rPr>
      </w:pPr>
    </w:p>
    <w:p w:rsidR="0057486D" w:rsidRDefault="00DA1EE5" w:rsidP="00DC04E0">
      <w:pPr>
        <w:autoSpaceDE w:val="0"/>
        <w:autoSpaceDN w:val="0"/>
        <w:adjustRightInd w:val="0"/>
        <w:jc w:val="both"/>
        <w:rPr>
          <w:bCs/>
          <w:color w:val="000000"/>
          <w:lang w:eastAsia="es-CO"/>
        </w:rPr>
      </w:pPr>
      <w:r>
        <w:rPr>
          <w:bCs/>
          <w:color w:val="000000"/>
          <w:lang w:eastAsia="es-CO"/>
        </w:rPr>
        <w:t xml:space="preserve">La gran causa de esos  problemas esta en que las reformas se hacen de espaldas a los docentes y ellos deben por obligación prepararse para responder por algo que no han ayudado a construir, el afán por copiar experiencias de otros países sin tener en cuenta el contexto de cada uno de estos países, los estados impulsando políticas educativas neoliberales que lesionan a la organización </w:t>
      </w:r>
      <w:r w:rsidR="008A2B1C">
        <w:rPr>
          <w:bCs/>
          <w:color w:val="000000"/>
          <w:lang w:eastAsia="es-CO"/>
        </w:rPr>
        <w:t xml:space="preserve">social, </w:t>
      </w:r>
      <w:r>
        <w:rPr>
          <w:bCs/>
          <w:color w:val="000000"/>
          <w:lang w:eastAsia="es-CO"/>
        </w:rPr>
        <w:t>sindical y de paso al mismo docente,</w:t>
      </w:r>
    </w:p>
    <w:p w:rsidR="008A2B1C" w:rsidRDefault="008A2B1C" w:rsidP="00DC04E0">
      <w:pPr>
        <w:autoSpaceDE w:val="0"/>
        <w:autoSpaceDN w:val="0"/>
        <w:adjustRightInd w:val="0"/>
        <w:jc w:val="both"/>
        <w:rPr>
          <w:bCs/>
          <w:color w:val="000000"/>
          <w:lang w:eastAsia="es-CO"/>
        </w:rPr>
      </w:pPr>
    </w:p>
    <w:p w:rsidR="008A2B1C" w:rsidRDefault="008A2B1C" w:rsidP="00DC04E0">
      <w:pPr>
        <w:autoSpaceDE w:val="0"/>
        <w:autoSpaceDN w:val="0"/>
        <w:adjustRightInd w:val="0"/>
        <w:jc w:val="both"/>
        <w:rPr>
          <w:bCs/>
          <w:color w:val="000000"/>
          <w:lang w:eastAsia="es-CO"/>
        </w:rPr>
      </w:pPr>
      <w:r>
        <w:rPr>
          <w:bCs/>
          <w:color w:val="000000"/>
          <w:lang w:eastAsia="es-CO"/>
        </w:rPr>
        <w:t>Las consecuencias son la descontextualización en que se encuentran nuestras instituciones y su falta de identidad, la perdida de la ética profesional y de sentido de pertenencia con las instituciones por parte del docente y la muy probable privatización de las instituciones educativas</w:t>
      </w:r>
    </w:p>
    <w:p w:rsidR="008A2B1C" w:rsidRDefault="008A2B1C" w:rsidP="00DC04E0">
      <w:pPr>
        <w:autoSpaceDE w:val="0"/>
        <w:autoSpaceDN w:val="0"/>
        <w:adjustRightInd w:val="0"/>
        <w:jc w:val="both"/>
        <w:rPr>
          <w:bCs/>
          <w:color w:val="000000"/>
          <w:lang w:eastAsia="es-CO"/>
        </w:rPr>
      </w:pPr>
    </w:p>
    <w:p w:rsidR="008A2B1C" w:rsidRDefault="008A2B1C" w:rsidP="008A2B1C">
      <w:pPr>
        <w:pStyle w:val="Prrafodelista"/>
        <w:autoSpaceDE w:val="0"/>
        <w:autoSpaceDN w:val="0"/>
        <w:adjustRightInd w:val="0"/>
        <w:jc w:val="both"/>
        <w:rPr>
          <w:rFonts w:ascii="Arial" w:hAnsi="Arial" w:cs="Arial"/>
          <w:b/>
          <w:bCs/>
          <w:lang w:val="es-MX"/>
        </w:rPr>
      </w:pPr>
    </w:p>
    <w:p w:rsidR="008A2B1C" w:rsidRPr="008A2B1C" w:rsidRDefault="008A2B1C" w:rsidP="008A2B1C">
      <w:pPr>
        <w:autoSpaceDE w:val="0"/>
        <w:autoSpaceDN w:val="0"/>
        <w:adjustRightInd w:val="0"/>
        <w:jc w:val="both"/>
        <w:rPr>
          <w:b/>
          <w:bCs/>
          <w:sz w:val="28"/>
          <w:szCs w:val="28"/>
          <w:lang w:val="es-MX"/>
        </w:rPr>
      </w:pPr>
      <w:r w:rsidRPr="008A2B1C">
        <w:rPr>
          <w:b/>
          <w:bCs/>
          <w:sz w:val="28"/>
          <w:szCs w:val="28"/>
          <w:lang w:val="es-MX"/>
        </w:rPr>
        <w:t>R</w:t>
      </w:r>
      <w:r w:rsidRPr="008A2B1C">
        <w:rPr>
          <w:rFonts w:eastAsia="Calibri"/>
          <w:b/>
          <w:bCs/>
          <w:sz w:val="28"/>
          <w:szCs w:val="28"/>
          <w:lang w:val="es-MX"/>
        </w:rPr>
        <w:t>eper</w:t>
      </w:r>
      <w:r w:rsidRPr="008A2B1C">
        <w:rPr>
          <w:b/>
          <w:bCs/>
          <w:sz w:val="28"/>
          <w:szCs w:val="28"/>
          <w:lang w:val="es-MX"/>
        </w:rPr>
        <w:t>cusiones de esos problemas en mi</w:t>
      </w:r>
      <w:r w:rsidRPr="008A2B1C">
        <w:rPr>
          <w:rFonts w:eastAsia="Calibri"/>
          <w:b/>
          <w:bCs/>
          <w:sz w:val="28"/>
          <w:szCs w:val="28"/>
          <w:lang w:val="es-MX"/>
        </w:rPr>
        <w:t xml:space="preserve"> vida como docente</w:t>
      </w:r>
    </w:p>
    <w:p w:rsidR="008A2B1C" w:rsidRDefault="008A2B1C" w:rsidP="00DC04E0">
      <w:pPr>
        <w:autoSpaceDE w:val="0"/>
        <w:autoSpaceDN w:val="0"/>
        <w:adjustRightInd w:val="0"/>
        <w:jc w:val="both"/>
        <w:rPr>
          <w:bCs/>
          <w:color w:val="000000"/>
          <w:lang w:val="es-MX" w:eastAsia="es-CO"/>
        </w:rPr>
      </w:pPr>
    </w:p>
    <w:p w:rsidR="008A2B1C" w:rsidRDefault="008A2B1C" w:rsidP="00DC04E0">
      <w:pPr>
        <w:autoSpaceDE w:val="0"/>
        <w:autoSpaceDN w:val="0"/>
        <w:adjustRightInd w:val="0"/>
        <w:jc w:val="both"/>
        <w:rPr>
          <w:bCs/>
          <w:color w:val="000000"/>
          <w:lang w:val="es-MX" w:eastAsia="es-CO"/>
        </w:rPr>
      </w:pPr>
      <w:r>
        <w:rPr>
          <w:bCs/>
          <w:color w:val="000000"/>
          <w:lang w:val="es-MX" w:eastAsia="es-CO"/>
        </w:rPr>
        <w:t>En un principio cuando laboraba de contrato la inestabilidad hacia que por momentos pensara en cambiar de profesión, después en el sector privado viví la explotación por parte de grupos educativos poderosos y entendí que el camino era la cualificación profesional.</w:t>
      </w:r>
    </w:p>
    <w:p w:rsidR="008A2B1C" w:rsidRDefault="008A2B1C" w:rsidP="00DC04E0">
      <w:pPr>
        <w:autoSpaceDE w:val="0"/>
        <w:autoSpaceDN w:val="0"/>
        <w:adjustRightInd w:val="0"/>
        <w:jc w:val="both"/>
        <w:rPr>
          <w:bCs/>
          <w:color w:val="000000"/>
          <w:lang w:val="es-MX" w:eastAsia="es-CO"/>
        </w:rPr>
      </w:pPr>
    </w:p>
    <w:p w:rsidR="008A2B1C" w:rsidRPr="008A2B1C" w:rsidRDefault="008A2B1C" w:rsidP="00DC04E0">
      <w:pPr>
        <w:autoSpaceDE w:val="0"/>
        <w:autoSpaceDN w:val="0"/>
        <w:adjustRightInd w:val="0"/>
        <w:jc w:val="both"/>
        <w:rPr>
          <w:bCs/>
          <w:color w:val="000000"/>
          <w:lang w:val="es-MX" w:eastAsia="es-CO"/>
        </w:rPr>
      </w:pPr>
      <w:r>
        <w:rPr>
          <w:bCs/>
          <w:color w:val="000000"/>
          <w:lang w:val="es-MX" w:eastAsia="es-CO"/>
        </w:rPr>
        <w:t xml:space="preserve">Esos problemas han hecho que me haya vuelto muy </w:t>
      </w:r>
      <w:r w:rsidR="0067311C">
        <w:rPr>
          <w:bCs/>
          <w:color w:val="000000"/>
          <w:lang w:val="es-MX" w:eastAsia="es-CO"/>
        </w:rPr>
        <w:t>crítico</w:t>
      </w:r>
      <w:r>
        <w:rPr>
          <w:bCs/>
          <w:color w:val="000000"/>
          <w:lang w:val="es-MX" w:eastAsia="es-CO"/>
        </w:rPr>
        <w:t xml:space="preserve"> y me preocupe por prepararme cada día más para no tragar entero y poder adecuar las reformas de la mejor </w:t>
      </w:r>
      <w:r>
        <w:rPr>
          <w:bCs/>
          <w:color w:val="000000"/>
          <w:lang w:val="es-MX" w:eastAsia="es-CO"/>
        </w:rPr>
        <w:lastRenderedPageBreak/>
        <w:t>manera a la institución donde laboro tratando de ser lo mas ético posible en un mundo que invita constantemente a no serlo</w:t>
      </w:r>
      <w:r w:rsidR="0067311C">
        <w:rPr>
          <w:bCs/>
          <w:color w:val="000000"/>
          <w:lang w:val="es-MX" w:eastAsia="es-CO"/>
        </w:rPr>
        <w:t xml:space="preserve"> y procurando que los estudiantes también adquieran ese tipo de criterios</w:t>
      </w:r>
      <w:r>
        <w:rPr>
          <w:bCs/>
          <w:color w:val="000000"/>
          <w:lang w:val="es-MX" w:eastAsia="es-CO"/>
        </w:rPr>
        <w:t xml:space="preserve">. </w:t>
      </w:r>
    </w:p>
    <w:p w:rsidR="0057486D" w:rsidRPr="008A2B1C" w:rsidRDefault="0057486D" w:rsidP="00DC04E0">
      <w:pPr>
        <w:autoSpaceDE w:val="0"/>
        <w:autoSpaceDN w:val="0"/>
        <w:adjustRightInd w:val="0"/>
        <w:jc w:val="both"/>
        <w:rPr>
          <w:bCs/>
          <w:color w:val="000000"/>
          <w:lang w:eastAsia="es-CO"/>
        </w:rPr>
      </w:pPr>
    </w:p>
    <w:p w:rsidR="00DC04E0" w:rsidRPr="00EC3284" w:rsidRDefault="00DC04E0" w:rsidP="00DC04E0">
      <w:pPr>
        <w:autoSpaceDE w:val="0"/>
        <w:autoSpaceDN w:val="0"/>
        <w:adjustRightInd w:val="0"/>
        <w:jc w:val="both"/>
        <w:rPr>
          <w:bCs/>
          <w:color w:val="000000"/>
          <w:lang w:val="es-CO" w:eastAsia="es-CO"/>
        </w:rPr>
      </w:pPr>
      <w:r w:rsidRPr="00EC3284">
        <w:rPr>
          <w:bCs/>
          <w:color w:val="000000"/>
          <w:lang w:val="es-CO" w:eastAsia="es-CO"/>
        </w:rPr>
        <w:t>Referencias</w:t>
      </w:r>
      <w:r w:rsidR="0067311C">
        <w:rPr>
          <w:bCs/>
          <w:color w:val="000000"/>
          <w:lang w:val="es-CO" w:eastAsia="es-CO"/>
        </w:rPr>
        <w:t xml:space="preserve"> bibliográficas</w:t>
      </w:r>
    </w:p>
    <w:p w:rsidR="00DC04E0" w:rsidRPr="00EC3284" w:rsidRDefault="00DC04E0" w:rsidP="00DC04E0">
      <w:pPr>
        <w:autoSpaceDE w:val="0"/>
        <w:autoSpaceDN w:val="0"/>
        <w:adjustRightInd w:val="0"/>
        <w:jc w:val="both"/>
        <w:rPr>
          <w:bCs/>
          <w:color w:val="000000"/>
          <w:lang w:val="es-CO" w:eastAsia="es-CO"/>
        </w:rPr>
      </w:pPr>
    </w:p>
    <w:p w:rsidR="0067311C" w:rsidRPr="0067311C" w:rsidRDefault="0067311C" w:rsidP="0067311C">
      <w:pPr>
        <w:autoSpaceDE w:val="0"/>
        <w:autoSpaceDN w:val="0"/>
        <w:adjustRightInd w:val="0"/>
        <w:jc w:val="both"/>
      </w:pPr>
      <w:r w:rsidRPr="0067311C">
        <w:t xml:space="preserve">TORRES, R.M. (1996). </w:t>
      </w:r>
      <w:r w:rsidRPr="0067311C">
        <w:rPr>
          <w:u w:val="single"/>
        </w:rPr>
        <w:t>Formación docente: Clave de la reforma educativa</w:t>
      </w:r>
      <w:r w:rsidRPr="0067311C">
        <w:t xml:space="preserve"> Santiago: UNESCO-OREALC.</w:t>
      </w:r>
    </w:p>
    <w:p w:rsidR="0067311C" w:rsidRPr="0067311C" w:rsidRDefault="0067311C" w:rsidP="0067311C">
      <w:pPr>
        <w:autoSpaceDE w:val="0"/>
        <w:autoSpaceDN w:val="0"/>
        <w:adjustRightInd w:val="0"/>
        <w:jc w:val="both"/>
      </w:pPr>
    </w:p>
    <w:p w:rsidR="0067311C" w:rsidRPr="0067311C" w:rsidRDefault="0067311C" w:rsidP="0067311C">
      <w:pPr>
        <w:autoSpaceDE w:val="0"/>
        <w:autoSpaceDN w:val="0"/>
        <w:adjustRightInd w:val="0"/>
        <w:jc w:val="both"/>
      </w:pPr>
      <w:r w:rsidRPr="0067311C">
        <w:t xml:space="preserve">TORRES, R.M. (1999). </w:t>
      </w:r>
      <w:r w:rsidRPr="0067311C">
        <w:rPr>
          <w:iCs/>
          <w:u w:val="single"/>
        </w:rPr>
        <w:t>N</w:t>
      </w:r>
      <w:r w:rsidRPr="0067311C">
        <w:rPr>
          <w:u w:val="single"/>
        </w:rPr>
        <w:t>uevo rol docente, ¿qué modelo de formación, para qué modelo educativo</w:t>
      </w:r>
      <w:proofErr w:type="gramStart"/>
      <w:r w:rsidRPr="0067311C">
        <w:rPr>
          <w:u w:val="single"/>
        </w:rPr>
        <w:t>?.</w:t>
      </w:r>
      <w:proofErr w:type="gramEnd"/>
      <w:r w:rsidRPr="0067311C">
        <w:t xml:space="preserve"> Madrid: Fundación Santillana.</w:t>
      </w:r>
    </w:p>
    <w:p w:rsidR="00606062" w:rsidRPr="0067311C" w:rsidRDefault="00606062">
      <w:pPr>
        <w:rPr>
          <w:lang w:val="es-CO"/>
        </w:rPr>
      </w:pPr>
    </w:p>
    <w:sectPr w:rsidR="00606062" w:rsidRPr="0067311C" w:rsidSect="00AC34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419"/>
    <w:multiLevelType w:val="hybridMultilevel"/>
    <w:tmpl w:val="CC9E44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72C42"/>
    <w:multiLevelType w:val="hybridMultilevel"/>
    <w:tmpl w:val="2A7C2AE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B631222"/>
    <w:multiLevelType w:val="hybridMultilevel"/>
    <w:tmpl w:val="B59827AA"/>
    <w:lvl w:ilvl="0" w:tplc="5EE4ABD0">
      <w:start w:val="1"/>
      <w:numFmt w:val="decimal"/>
      <w:lvlText w:val="%1."/>
      <w:lvlJc w:val="left"/>
      <w:pPr>
        <w:ind w:left="720" w:hanging="360"/>
      </w:pPr>
      <w:rPr>
        <w:rFonts w:ascii="Arial" w:hAnsi="Arial"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4C2603"/>
    <w:multiLevelType w:val="hybridMultilevel"/>
    <w:tmpl w:val="DFA204C6"/>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33161A21"/>
    <w:multiLevelType w:val="hybridMultilevel"/>
    <w:tmpl w:val="52F629D0"/>
    <w:lvl w:ilvl="0" w:tplc="0C0A000F">
      <w:start w:val="1"/>
      <w:numFmt w:val="decimal"/>
      <w:lvlText w:val="%1."/>
      <w:lvlJc w:val="left"/>
      <w:pPr>
        <w:ind w:left="2135" w:hanging="360"/>
      </w:pPr>
    </w:lvl>
    <w:lvl w:ilvl="1" w:tplc="0C0A0019" w:tentative="1">
      <w:start w:val="1"/>
      <w:numFmt w:val="lowerLetter"/>
      <w:lvlText w:val="%2."/>
      <w:lvlJc w:val="left"/>
      <w:pPr>
        <w:ind w:left="2855" w:hanging="360"/>
      </w:pPr>
    </w:lvl>
    <w:lvl w:ilvl="2" w:tplc="0C0A001B" w:tentative="1">
      <w:start w:val="1"/>
      <w:numFmt w:val="lowerRoman"/>
      <w:lvlText w:val="%3."/>
      <w:lvlJc w:val="right"/>
      <w:pPr>
        <w:ind w:left="3575" w:hanging="180"/>
      </w:pPr>
    </w:lvl>
    <w:lvl w:ilvl="3" w:tplc="0C0A000F" w:tentative="1">
      <w:start w:val="1"/>
      <w:numFmt w:val="decimal"/>
      <w:lvlText w:val="%4."/>
      <w:lvlJc w:val="left"/>
      <w:pPr>
        <w:ind w:left="4295" w:hanging="360"/>
      </w:pPr>
    </w:lvl>
    <w:lvl w:ilvl="4" w:tplc="0C0A0019" w:tentative="1">
      <w:start w:val="1"/>
      <w:numFmt w:val="lowerLetter"/>
      <w:lvlText w:val="%5."/>
      <w:lvlJc w:val="left"/>
      <w:pPr>
        <w:ind w:left="5015" w:hanging="360"/>
      </w:pPr>
    </w:lvl>
    <w:lvl w:ilvl="5" w:tplc="0C0A001B" w:tentative="1">
      <w:start w:val="1"/>
      <w:numFmt w:val="lowerRoman"/>
      <w:lvlText w:val="%6."/>
      <w:lvlJc w:val="right"/>
      <w:pPr>
        <w:ind w:left="5735" w:hanging="180"/>
      </w:pPr>
    </w:lvl>
    <w:lvl w:ilvl="6" w:tplc="0C0A000F" w:tentative="1">
      <w:start w:val="1"/>
      <w:numFmt w:val="decimal"/>
      <w:lvlText w:val="%7."/>
      <w:lvlJc w:val="left"/>
      <w:pPr>
        <w:ind w:left="6455" w:hanging="360"/>
      </w:pPr>
    </w:lvl>
    <w:lvl w:ilvl="7" w:tplc="0C0A0019" w:tentative="1">
      <w:start w:val="1"/>
      <w:numFmt w:val="lowerLetter"/>
      <w:lvlText w:val="%8."/>
      <w:lvlJc w:val="left"/>
      <w:pPr>
        <w:ind w:left="7175" w:hanging="360"/>
      </w:pPr>
    </w:lvl>
    <w:lvl w:ilvl="8" w:tplc="0C0A001B" w:tentative="1">
      <w:start w:val="1"/>
      <w:numFmt w:val="lowerRoman"/>
      <w:lvlText w:val="%9."/>
      <w:lvlJc w:val="right"/>
      <w:pPr>
        <w:ind w:left="7895" w:hanging="180"/>
      </w:pPr>
    </w:lvl>
  </w:abstractNum>
  <w:abstractNum w:abstractNumId="5">
    <w:nsid w:val="41D24F35"/>
    <w:multiLevelType w:val="hybridMultilevel"/>
    <w:tmpl w:val="B5DC5322"/>
    <w:lvl w:ilvl="0" w:tplc="0C0A000F">
      <w:start w:val="1"/>
      <w:numFmt w:val="decimal"/>
      <w:lvlText w:val="%1."/>
      <w:lvlJc w:val="left"/>
      <w:pPr>
        <w:ind w:left="2135" w:hanging="360"/>
      </w:pPr>
    </w:lvl>
    <w:lvl w:ilvl="1" w:tplc="0C0A0019" w:tentative="1">
      <w:start w:val="1"/>
      <w:numFmt w:val="lowerLetter"/>
      <w:lvlText w:val="%2."/>
      <w:lvlJc w:val="left"/>
      <w:pPr>
        <w:ind w:left="2855" w:hanging="360"/>
      </w:pPr>
    </w:lvl>
    <w:lvl w:ilvl="2" w:tplc="0C0A001B" w:tentative="1">
      <w:start w:val="1"/>
      <w:numFmt w:val="lowerRoman"/>
      <w:lvlText w:val="%3."/>
      <w:lvlJc w:val="right"/>
      <w:pPr>
        <w:ind w:left="3575" w:hanging="180"/>
      </w:pPr>
    </w:lvl>
    <w:lvl w:ilvl="3" w:tplc="0C0A000F" w:tentative="1">
      <w:start w:val="1"/>
      <w:numFmt w:val="decimal"/>
      <w:lvlText w:val="%4."/>
      <w:lvlJc w:val="left"/>
      <w:pPr>
        <w:ind w:left="4295" w:hanging="360"/>
      </w:pPr>
    </w:lvl>
    <w:lvl w:ilvl="4" w:tplc="0C0A0019" w:tentative="1">
      <w:start w:val="1"/>
      <w:numFmt w:val="lowerLetter"/>
      <w:lvlText w:val="%5."/>
      <w:lvlJc w:val="left"/>
      <w:pPr>
        <w:ind w:left="5015" w:hanging="360"/>
      </w:pPr>
    </w:lvl>
    <w:lvl w:ilvl="5" w:tplc="0C0A001B" w:tentative="1">
      <w:start w:val="1"/>
      <w:numFmt w:val="lowerRoman"/>
      <w:lvlText w:val="%6."/>
      <w:lvlJc w:val="right"/>
      <w:pPr>
        <w:ind w:left="5735" w:hanging="180"/>
      </w:pPr>
    </w:lvl>
    <w:lvl w:ilvl="6" w:tplc="0C0A000F" w:tentative="1">
      <w:start w:val="1"/>
      <w:numFmt w:val="decimal"/>
      <w:lvlText w:val="%7."/>
      <w:lvlJc w:val="left"/>
      <w:pPr>
        <w:ind w:left="6455" w:hanging="360"/>
      </w:pPr>
    </w:lvl>
    <w:lvl w:ilvl="7" w:tplc="0C0A0019" w:tentative="1">
      <w:start w:val="1"/>
      <w:numFmt w:val="lowerLetter"/>
      <w:lvlText w:val="%8."/>
      <w:lvlJc w:val="left"/>
      <w:pPr>
        <w:ind w:left="7175" w:hanging="360"/>
      </w:pPr>
    </w:lvl>
    <w:lvl w:ilvl="8" w:tplc="0C0A001B" w:tentative="1">
      <w:start w:val="1"/>
      <w:numFmt w:val="lowerRoman"/>
      <w:lvlText w:val="%9."/>
      <w:lvlJc w:val="right"/>
      <w:pPr>
        <w:ind w:left="7895"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DD138F"/>
    <w:rsid w:val="00282C1A"/>
    <w:rsid w:val="002D251D"/>
    <w:rsid w:val="002F6A73"/>
    <w:rsid w:val="00370ED5"/>
    <w:rsid w:val="0057486D"/>
    <w:rsid w:val="0060077C"/>
    <w:rsid w:val="00606062"/>
    <w:rsid w:val="0067311C"/>
    <w:rsid w:val="00724AC4"/>
    <w:rsid w:val="00752A5D"/>
    <w:rsid w:val="008A2B1C"/>
    <w:rsid w:val="009D5BC5"/>
    <w:rsid w:val="00AA7CA4"/>
    <w:rsid w:val="00AC34BB"/>
    <w:rsid w:val="00B5276A"/>
    <w:rsid w:val="00C162E0"/>
    <w:rsid w:val="00C459A3"/>
    <w:rsid w:val="00C52618"/>
    <w:rsid w:val="00CB1895"/>
    <w:rsid w:val="00DA1EE5"/>
    <w:rsid w:val="00DC04E0"/>
    <w:rsid w:val="00DD138F"/>
    <w:rsid w:val="00EC3284"/>
    <w:rsid w:val="00F02A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8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D138F"/>
    <w:rPr>
      <w:color w:val="0000FF"/>
      <w:u w:val="single"/>
    </w:rPr>
  </w:style>
  <w:style w:type="paragraph" w:styleId="Prrafodelista">
    <w:name w:val="List Paragraph"/>
    <w:basedOn w:val="Normal"/>
    <w:uiPriority w:val="34"/>
    <w:qFormat/>
    <w:rsid w:val="002F6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onesis.org/documentos/torres2000ar.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User Amd</cp:lastModifiedBy>
  <cp:revision>3</cp:revision>
  <dcterms:created xsi:type="dcterms:W3CDTF">2011-01-19T03:55:00Z</dcterms:created>
  <dcterms:modified xsi:type="dcterms:W3CDTF">2011-01-19T05:58:00Z</dcterms:modified>
</cp:coreProperties>
</file>