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218" w:rsidRDefault="00DB2218" w:rsidP="00DB2218">
      <w:pPr>
        <w:pStyle w:val="ecxmsonormal"/>
        <w:shd w:val="clear" w:color="auto" w:fill="FFFFFF"/>
        <w:rPr>
          <w:rFonts w:ascii="Tahoma" w:hAnsi="Tahoma" w:cs="Tahoma"/>
          <w:color w:val="2A2A2A"/>
          <w:sz w:val="20"/>
          <w:szCs w:val="20"/>
        </w:rPr>
      </w:pPr>
      <w:r>
        <w:rPr>
          <w:rFonts w:ascii="Verdana" w:hAnsi="Verdana" w:cs="Tahoma"/>
          <w:b/>
          <w:bCs/>
          <w:color w:val="2A2A2A"/>
          <w:sz w:val="28"/>
          <w:szCs w:val="28"/>
        </w:rPr>
        <w:t> </w:t>
      </w:r>
    </w:p>
    <w:p w:rsidR="00DB2218" w:rsidRDefault="00DB2218" w:rsidP="00DB2218">
      <w:pPr>
        <w:pStyle w:val="ecxmsonormal"/>
        <w:shd w:val="clear" w:color="auto" w:fill="FFFFFF"/>
        <w:jc w:val="center"/>
        <w:rPr>
          <w:rFonts w:ascii="Tahoma" w:hAnsi="Tahoma" w:cs="Tahoma"/>
          <w:color w:val="2A2A2A"/>
          <w:sz w:val="20"/>
          <w:szCs w:val="20"/>
        </w:rPr>
      </w:pPr>
      <w:r>
        <w:rPr>
          <w:rFonts w:ascii="Verdana" w:hAnsi="Verdana" w:cs="Tahoma"/>
          <w:b/>
          <w:bCs/>
          <w:color w:val="2A2A2A"/>
          <w:sz w:val="28"/>
          <w:szCs w:val="28"/>
        </w:rPr>
        <w:t>  REFLEXIONES SOBRE EL 12 DE OCTUBRE</w:t>
      </w:r>
    </w:p>
    <w:p w:rsidR="00DB2218" w:rsidRDefault="00DB2218" w:rsidP="00DB2218">
      <w:pPr>
        <w:pStyle w:val="ecxmsonormal"/>
        <w:shd w:val="clear" w:color="auto" w:fill="FFFFFF"/>
        <w:jc w:val="center"/>
        <w:rPr>
          <w:rFonts w:ascii="Tahoma" w:hAnsi="Tahoma" w:cs="Tahoma"/>
          <w:color w:val="2A2A2A"/>
          <w:sz w:val="20"/>
          <w:szCs w:val="20"/>
        </w:rPr>
      </w:pPr>
      <w:r>
        <w:rPr>
          <w:rFonts w:ascii="Verdana" w:hAnsi="Verdana" w:cs="Tahoma"/>
          <w:color w:val="2A2A2A"/>
        </w:rPr>
        <w:t> </w:t>
      </w:r>
    </w:p>
    <w:p w:rsidR="00DB2218" w:rsidRPr="00DB2218" w:rsidRDefault="00DB2218" w:rsidP="00DB2218">
      <w:pPr>
        <w:pStyle w:val="ecxmsonormal"/>
        <w:shd w:val="clear" w:color="auto" w:fill="FFFFFF"/>
        <w:jc w:val="both"/>
        <w:rPr>
          <w:rFonts w:ascii="Tahoma" w:hAnsi="Tahoma" w:cs="Tahoma"/>
          <w:b/>
          <w:color w:val="2A2A2A"/>
          <w:sz w:val="20"/>
          <w:szCs w:val="20"/>
        </w:rPr>
      </w:pPr>
      <w:r w:rsidRPr="00DB2218">
        <w:rPr>
          <w:rFonts w:ascii="Verdana" w:hAnsi="Verdana" w:cs="Tahoma"/>
          <w:b/>
          <w:color w:val="2A2A2A"/>
        </w:rPr>
        <w:t>EDUARDO GALEANO</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Cuenta la historia oficial que Vasco Núñez de Balboa fue el primer hombre que vio, desde una cumbre de Panamá, los dos océanos. Los que vivían allí ¿eran ciegos?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¿Quiénes pusieron sus primeros nombres al maíz y a la papa y al tomate y al chocolate y a las montañas y a los ríos de América? ¿Hernán Cortés, Francisco Pizarro? Los que allí vivían, ¿eran mudos?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xml:space="preserve">Nos han dicho, y nos siguen diciendo, que los peregrinos del </w:t>
      </w:r>
      <w:proofErr w:type="spellStart"/>
      <w:r>
        <w:rPr>
          <w:rFonts w:ascii="Verdana" w:hAnsi="Verdana" w:cs="Tahoma"/>
          <w:color w:val="333333"/>
        </w:rPr>
        <w:t>Mayflower</w:t>
      </w:r>
      <w:proofErr w:type="spellEnd"/>
      <w:r>
        <w:rPr>
          <w:rFonts w:ascii="Verdana" w:hAnsi="Verdana" w:cs="Tahoma"/>
          <w:color w:val="333333"/>
        </w:rPr>
        <w:t xml:space="preserve"> fueron a poblar América. ¿América estaba vacía?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Como Colón no entendía lo que decían, creyó que no sabían hablar.</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Como andaban desnudos, eran mansos y daban todo a cambio de nada, creyó que no eran gentes de razón.</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Y como estaba seguro de haber entrado al Oriente por la puerta de atrás, creyó que eran indios de la India.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Después, durante su segundo viaje, el almirante dictó un acta estableciendo que Cuba era parte del Asia.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El documento del 14 de junio de 1494 dejó constancia de que los tripulantes de sus tres naves lo reconocían así; y a quien dijera lo contrario se le darían cien azotes, se le cobraría una pena de diez mil maravedíes y se le cortaría la lengua.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El notario, Hernán Pérez de Luna, dio fe.</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Y al pie firmaron los marinos que sabían firmar.</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xml:space="preserve">Los conquistadores exigían que América fuera lo que no era. No veían lo que veían, sino lo que querían ver: la fuente de la juventud, la ciudad del oro, el reino de las esmeraldas, el país de la canela. Y retrataron a </w:t>
      </w:r>
      <w:r>
        <w:rPr>
          <w:rFonts w:ascii="Verdana" w:hAnsi="Verdana" w:cs="Tahoma"/>
          <w:color w:val="333333"/>
        </w:rPr>
        <w:lastRenderedPageBreak/>
        <w:t>los americanos tal como antes habían imaginado a los paganos de Oriente.</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Cristóbal Colón vio en las costas de Cuba sirenas con caras de hombre y plumas de gallo, y supo que no lejos de allí los hombres y las mujeres tenían rabos.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En la Guayana, según sir Walter Raleigh, había gente con los ojos en los hombros y la boca en el pecho.</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En Venezuela, según fray Pedro Simón, había indios de orejas tan grandes que las arrastraban por los suelos.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xml:space="preserve">En el río Amazonas, según Cristóbal de Acuña, los nativos tenían los pies al revés, con los talones adelante y los dedos atrás, y según Pedro Martín de </w:t>
      </w:r>
      <w:proofErr w:type="spellStart"/>
      <w:r>
        <w:rPr>
          <w:rFonts w:ascii="Verdana" w:hAnsi="Verdana" w:cs="Tahoma"/>
          <w:color w:val="333333"/>
        </w:rPr>
        <w:t>Anglería</w:t>
      </w:r>
      <w:proofErr w:type="spellEnd"/>
      <w:r>
        <w:rPr>
          <w:rFonts w:ascii="Verdana" w:hAnsi="Verdana" w:cs="Tahoma"/>
          <w:color w:val="333333"/>
        </w:rPr>
        <w:t xml:space="preserve"> las mujeres se mutilaban un seno para el mejor disparo de sus flechas.</w:t>
      </w:r>
    </w:p>
    <w:p w:rsidR="00DB2218" w:rsidRDefault="00DB2218" w:rsidP="00DB2218">
      <w:pPr>
        <w:pStyle w:val="ecxmsonormal"/>
        <w:shd w:val="clear" w:color="auto" w:fill="FFFFFF"/>
        <w:jc w:val="both"/>
        <w:rPr>
          <w:rFonts w:ascii="Tahoma" w:hAnsi="Tahoma" w:cs="Tahoma"/>
          <w:color w:val="2A2A2A"/>
          <w:sz w:val="20"/>
          <w:szCs w:val="20"/>
        </w:rPr>
      </w:pPr>
      <w:proofErr w:type="spellStart"/>
      <w:r>
        <w:rPr>
          <w:rFonts w:ascii="Verdana" w:hAnsi="Verdana" w:cs="Tahoma"/>
          <w:color w:val="333333"/>
        </w:rPr>
        <w:t>Anglería</w:t>
      </w:r>
      <w:proofErr w:type="spellEnd"/>
      <w:r>
        <w:rPr>
          <w:rFonts w:ascii="Verdana" w:hAnsi="Verdana" w:cs="Tahoma"/>
          <w:color w:val="333333"/>
        </w:rPr>
        <w:t>, que escribió la primera historia de América pero nunca estuvo allí, afirmó también que en el Nuevo Mundo había gente con rabos, como había contado Colón, y sus rabos eran tan largos que sólo podían sentarse en asientos con agujeros.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El Código Negro prohibía la tortura de los esclavos en las colonias francesas. Pero no era por torturar, sino por educar, que los amos azotaban a sus negros y cuando huían les cortaban los tendones.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Eran conmovedoras las leyes de Indias, que protegían a los indios en las colonias españolas. Pero más conmovedoras eran la picota y la horca clavadas en el centro de cada Plaza Mayor.</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Muy convincente resultaba la lectura del Requerimiento, que en vísperas del asalto a cada aldea explicaba a los indios que Dios había venido al mundo y que había dejado en su lugar a San Pedro y que San Pedro tenía por sucesor al Santo Padre y que el Santo Padre había hecho merced a la reina de Castilla de toda esta tierra y que por eso debían irse de aquí o pagar tributo en oro y que en caso de negativa o demora se les haría la guerra y ellos serían convertidos en esclavos y también sus mujeres y sus hijos. Pero este Requerimiento de obediencia se leía en el monte, en plena noche, en lengua castellana y sin intérprete, en presencia del notario y de ningún indio, porque los indios dormían, a algunas leguas de distancia, y no tenían la menor idea de lo que se les venía encima.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lastRenderedPageBreak/>
        <w:t>Hasta no hace mucho, el 12 de octubre era el Día de la Raza.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Pero, ¿acaso existe semejante cosa? ¿Qué es la raza, además de una mentira útil para exprimir y exterminar al prójimo?</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En el año 1942, cuando Estados Unidos entró en la guerra mundial, la Cruz Roja de ese país decidió que la sangre negra no sería admitida en sus bancos de plasma. Así se evitaba que la mezcla de razas, prohibida en la cama, se hiciera por inyección. ¿Alguien ha visto, alguna vez, sangre negra?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Después, el Día de la Raza pasó a ser el Día del Encuentro.</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¿Son encuentros las invasiones coloniales? ¿Las de ayer, y las de hoy, encuentros? ¿No habría que llamarlas, más bien, violaciones?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Quizás el episodio más revelador de la historia de América ocurrió en el año 1563, en Chile. El fortín de Arauco estaba sitiado por los indios, sin agua ni comida, pero el capitán Lorenzo Bernal se negó a rendirse. Desde la empalizada, gritó:</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¡Nosotros seremos cada vez más!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¿Con qué mujeres? –preguntó el jefe indio.</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Con las vuestras. Nosotros les haremos hijos que serán vuestros amos.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Los invasores llamaron caníbales a los antiguos americanos, pero más caníbal era el Cerro Rico de Potosí, cuyas bocas comían carne de indios para alimentar el desarrollo capitalista de Europa.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Y los llamaron idólatras, porque creían que la naturaleza es sagrada y que somos hermanos de todo lo que tiene piernas, patas, alas o raíces.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333333"/>
        </w:rPr>
        <w:t xml:space="preserve">Y los llamaron salvajes. En eso, al menos, no se equivocaron. Tan brutos eran los indios que ignoraban que debían exigir visa, certificado de buena conducta y permiso de trabajo a Colón, Cabral, Cortés, Alvarado, Pizarro y los peregrinos del </w:t>
      </w:r>
      <w:proofErr w:type="spellStart"/>
      <w:r>
        <w:rPr>
          <w:rFonts w:ascii="Verdana" w:hAnsi="Verdana" w:cs="Tahoma"/>
          <w:color w:val="333333"/>
        </w:rPr>
        <w:t>Mayflower</w:t>
      </w:r>
      <w:proofErr w:type="spellEnd"/>
      <w:proofErr w:type="gramStart"/>
      <w:r>
        <w:rPr>
          <w:rFonts w:ascii="Verdana" w:hAnsi="Verdana" w:cs="Tahoma"/>
          <w:color w:val="333333"/>
        </w:rPr>
        <w:t>.(</w:t>
      </w:r>
      <w:proofErr w:type="gramEnd"/>
      <w:r>
        <w:rPr>
          <w:rFonts w:ascii="Verdana" w:hAnsi="Verdana" w:cs="Tahoma"/>
          <w:color w:val="333333"/>
        </w:rPr>
        <w:t>Red Voltaire)</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i/>
          <w:iCs/>
          <w:color w:val="333333"/>
        </w:rPr>
        <w:t xml:space="preserve">Eduardo Galeano/Periodista y escritor uruguayo, autor de Las Venas Abiertas de América Latina, La canción de nosotros, Días y noches de </w:t>
      </w:r>
      <w:r>
        <w:rPr>
          <w:rFonts w:ascii="Verdana" w:hAnsi="Verdana" w:cs="Tahoma"/>
          <w:i/>
          <w:iCs/>
          <w:color w:val="333333"/>
        </w:rPr>
        <w:lastRenderedPageBreak/>
        <w:t>amor y de guerra, Las palabras andantes, El libro de los abrazos, entre otros.</w:t>
      </w:r>
    </w:p>
    <w:p w:rsidR="00DB2218" w:rsidRDefault="00DB2218" w:rsidP="00DB2218">
      <w:pPr>
        <w:pStyle w:val="ecxmsonormal"/>
        <w:shd w:val="clear" w:color="auto" w:fill="FFFFFF"/>
        <w:jc w:val="center"/>
        <w:rPr>
          <w:rFonts w:ascii="Tahoma" w:hAnsi="Tahoma" w:cs="Tahoma"/>
          <w:color w:val="2A2A2A"/>
          <w:sz w:val="20"/>
          <w:szCs w:val="20"/>
        </w:rPr>
      </w:pPr>
      <w:r>
        <w:rPr>
          <w:rFonts w:ascii="Verdana" w:hAnsi="Verdana" w:cs="Tahoma"/>
          <w:color w:val="2A2A2A"/>
        </w:rPr>
        <w:t> </w:t>
      </w:r>
    </w:p>
    <w:p w:rsidR="00DB2218" w:rsidRPr="00DB2218" w:rsidRDefault="00DB2218" w:rsidP="00DB2218">
      <w:pPr>
        <w:pStyle w:val="ecxmsonormal"/>
        <w:shd w:val="clear" w:color="auto" w:fill="FFFFFF"/>
        <w:jc w:val="center"/>
        <w:rPr>
          <w:rFonts w:ascii="Tahoma" w:hAnsi="Tahoma" w:cs="Tahoma"/>
          <w:color w:val="2A2A2A"/>
          <w:sz w:val="20"/>
          <w:szCs w:val="20"/>
        </w:rPr>
      </w:pPr>
      <w:r w:rsidRPr="00DB2218">
        <w:rPr>
          <w:rFonts w:ascii="Verdana" w:hAnsi="Verdana" w:cs="Tahoma"/>
          <w:bCs/>
          <w:color w:val="2A2A2A"/>
        </w:rPr>
        <w:t>EL MAYOR GENOCIDIO DE LA HISTORIA</w:t>
      </w:r>
    </w:p>
    <w:p w:rsidR="00DB2218" w:rsidRDefault="00DB2218" w:rsidP="00DB2218">
      <w:pPr>
        <w:pStyle w:val="ecxmsonormal"/>
        <w:shd w:val="clear" w:color="auto" w:fill="FFFFFF"/>
        <w:jc w:val="center"/>
        <w:rPr>
          <w:rFonts w:ascii="Tahoma" w:hAnsi="Tahoma" w:cs="Tahoma"/>
          <w:color w:val="2A2A2A"/>
          <w:sz w:val="20"/>
          <w:szCs w:val="20"/>
        </w:rPr>
      </w:pPr>
      <w:r>
        <w:rPr>
          <w:rFonts w:ascii="Verdana" w:hAnsi="Verdana" w:cs="Tahoma"/>
          <w:color w:val="2A2A2A"/>
        </w:rPr>
        <w:t> </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MIGEL MAZERA</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Hace un par de años, un amigo del que me honro, Esteban Mira Caballos, publicó un libro excelente, </w:t>
      </w:r>
      <w:r>
        <w:rPr>
          <w:rFonts w:ascii="Verdana" w:hAnsi="Verdana" w:cs="Tahoma"/>
          <w:i/>
          <w:iCs/>
          <w:color w:val="2A2A2A"/>
        </w:rPr>
        <w:t>Conquista y destrucción de las Indias</w:t>
      </w:r>
      <w:r>
        <w:rPr>
          <w:rFonts w:ascii="Verdana" w:hAnsi="Verdana" w:cs="Tahoma"/>
          <w:color w:val="2A2A2A"/>
        </w:rPr>
        <w:t xml:space="preserve">, en el que intentaba averiguar la veracidad de Bartolomé de las Casas en su narración sobre la invasión española y portuguesa de América, la </w:t>
      </w:r>
      <w:r>
        <w:rPr>
          <w:rFonts w:ascii="Verdana" w:hAnsi="Verdana" w:cs="Tahoma"/>
          <w:i/>
          <w:iCs/>
          <w:color w:val="2A2A2A"/>
        </w:rPr>
        <w:t>Brevísima relación de la destrucción de las Indias</w:t>
      </w:r>
      <w:r>
        <w:rPr>
          <w:rFonts w:ascii="Verdana" w:hAnsi="Verdana" w:cs="Tahoma"/>
          <w:color w:val="2A2A2A"/>
        </w:rPr>
        <w:t xml:space="preserve">. Esteban es historiador de la Universidad de Sevilla, especializado en el tema de América, y su libro ha levantado ampollas entre profesores y catedráticos de la universidad, sus compañeros de estudios de ideología conservadora. Pero ha sido alabada por Josep Fontana, catedrático de la Universidad de Barcelona y uno de los historiadores más prestigiosos de nuestro país. La integridad intelectual de Esteban está fuera de sospecha: para preservar su libertad de pensamiento, prefiere ser profesor de secundaria y escribir lo que cree verdadero sin depender de nadie. Gracias a ese talante independiente podemos disfrutar de sus aportes innovadores sobre la historia de España. </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En ese estudio demostraba que la descripción </w:t>
      </w:r>
      <w:proofErr w:type="spellStart"/>
      <w:r>
        <w:rPr>
          <w:rFonts w:ascii="Verdana" w:hAnsi="Verdana" w:cs="Tahoma"/>
          <w:color w:val="2A2A2A"/>
        </w:rPr>
        <w:t>lascasiana</w:t>
      </w:r>
      <w:proofErr w:type="spellEnd"/>
      <w:r>
        <w:rPr>
          <w:rFonts w:ascii="Verdana" w:hAnsi="Verdana" w:cs="Tahoma"/>
          <w:color w:val="2A2A2A"/>
        </w:rPr>
        <w:t xml:space="preserve"> del genocidio americano no tiene un ápice de exageración. Se cometieron barbaries increíbles, crímenes incontables, asesinatos, violaciones y torturas por miles de miles, un reinado del terror para someter a la población indígena del Nuevo Continente recién descubierto. Las Casas habla de millones de muertos, pueblos enteros pacíficos y hospitalarios fueron pasados a cuchillo en el continente, archipiélagos del Caribe devastados quedaron desiertos de seres humanos tras la invasión española, guerras desiguales en las que unos pueblos desnudos y con flechas rudimentarias se enfrentaban a hombres acorazados y armados con armas de acero y fuego; también nos habla de los asesinatos de niños y mujeres embarazadas, de las miles de personas quemadas en la hoguera o empaladas en estacas, de los castigos corporales y el trabajo excesivo, etc. Esteban Mira ha investigado en los diferentes Archivos de </w:t>
      </w:r>
      <w:r>
        <w:rPr>
          <w:rFonts w:ascii="Verdana" w:hAnsi="Verdana" w:cs="Tahoma"/>
          <w:color w:val="2A2A2A"/>
        </w:rPr>
        <w:lastRenderedPageBreak/>
        <w:t>Indias, que contienen los documentos de la conquista, para comprobar que todo lo que cuenta Las Casas es verídico, no pertenece a la fabulación del teólogo dominico, sino a los hechos históricos.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Hoy se calcula que el 90% de la población americana desapareció en ese choque de civilizaciones, 70 millones de muertos. Cierto que las epidemia causaron una buena parte de la mortandad; pero también es cierto que la reducción de los pobladores originarios del continente americano a la esclavitud, mediante la práctica de la encomienda, debilitó espiritualmente y corporalmente a los aborígenes con castigos y penalidades, imponiéndoles el trabajo hasta la extenuación. También es cierto que hubo una legislación protectora de los indios, pero sin efecto ni aplicación, fue puro papel mojado para salvar la cara de la monarquía española. La conquista de un territorio tan vasto como el continente americano fue un prolongado acto terrorista en el que una jauría de lobos entro a saco en un rebaño de corderos. </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Un argumento que se ha dicho para justificar ese horror es que cualquiera habría hecho lo mismo; incluyendo en ese cualquiera a las propias víctimas. No se puede ignorar el grado de incapacidad moral y la falta de penetración psíquica que contiene esa falacia. En primer lugar, equipara las víctimas a los criminales, todos son lo mismo: si la víctima pudiera se convertiría en verdugo. Pero el hecho es que esas víctimas padecieron los crímenes contra la humanidad, no fueron ellos quienes los cometieron; y los verdugos atentaron contra los derechos humanos sin merecer el más mínimo paliativo. No se puede comparar lo uno y lo otro. Y en su mayor parte la población americana -aún sometida a </w:t>
      </w:r>
      <w:proofErr w:type="gramStart"/>
      <w:r>
        <w:rPr>
          <w:rFonts w:ascii="Verdana" w:hAnsi="Verdana" w:cs="Tahoma"/>
          <w:color w:val="2A2A2A"/>
        </w:rPr>
        <w:t>los imperios azteca</w:t>
      </w:r>
      <w:proofErr w:type="gramEnd"/>
      <w:r>
        <w:rPr>
          <w:rFonts w:ascii="Verdana" w:hAnsi="Verdana" w:cs="Tahoma"/>
          <w:color w:val="2A2A2A"/>
        </w:rPr>
        <w:t xml:space="preserve">, inca y maya-, vivía en paz antes de la conquista. Las Casas </w:t>
      </w:r>
      <w:proofErr w:type="gramStart"/>
      <w:r>
        <w:rPr>
          <w:rFonts w:ascii="Verdana" w:hAnsi="Verdana" w:cs="Tahoma"/>
          <w:color w:val="2A2A2A"/>
        </w:rPr>
        <w:t>describe</w:t>
      </w:r>
      <w:proofErr w:type="gramEnd"/>
      <w:r>
        <w:rPr>
          <w:rFonts w:ascii="Verdana" w:hAnsi="Verdana" w:cs="Tahoma"/>
          <w:color w:val="2A2A2A"/>
        </w:rPr>
        <w:t xml:space="preserve"> a los indios como pueblos pacíficos y tranquilos, asaltados por criminales sin escrúpulos.</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En segundo lugar, la falsedad de ese argumento no reside sólo en su descalificación de la especie humana en general, sino que indica una peligrosa identificación con los verdugos. Hay que decirlo bien alto y claro: los españoles han sido peores que otros pueblos –y posiblemente lo siguen siendo-; el que se identifique con lo español, con el Estado y la Iglesia de España, es sospechoso de intenciones genocidas. Pues la historia se ha repetido muchas veces, comenzando por la conquista y destrucción de al-Ándalus por los reinos cristianos de la península, siguiendo por la conquista de América, continuando con las guerras de religión en Europa, con la criminal guerra de Cuba y también, ya en el siglo XX, con el genocidio de la guerra del Rif contra la República revolucionaria fundada por </w:t>
      </w:r>
      <w:proofErr w:type="spellStart"/>
      <w:r>
        <w:rPr>
          <w:rFonts w:ascii="Verdana" w:hAnsi="Verdana" w:cs="Tahoma"/>
          <w:color w:val="2A2A2A"/>
        </w:rPr>
        <w:t>Abd</w:t>
      </w:r>
      <w:proofErr w:type="spellEnd"/>
      <w:r>
        <w:rPr>
          <w:rFonts w:ascii="Verdana" w:hAnsi="Verdana" w:cs="Tahoma"/>
          <w:color w:val="2A2A2A"/>
        </w:rPr>
        <w:t xml:space="preserve">-el-Krim. La culminación de esa historia </w:t>
      </w:r>
      <w:r>
        <w:rPr>
          <w:rFonts w:ascii="Verdana" w:hAnsi="Verdana" w:cs="Tahoma"/>
          <w:color w:val="2A2A2A"/>
        </w:rPr>
        <w:lastRenderedPageBreak/>
        <w:t xml:space="preserve">de crímenes fue la guerra civil, un nuevo genocidio contra los pueblos de la península ibérica. </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Se ha repetido hasta la saciedad también que el objetivo de la conquista fue la conversión de las masas americanas al cristianismo, la redención de las culturas indias que todavía se encontraban en el paganismo. Se ha hablado de los hechos heroicos que se realizaron en pos de esa grandiosa hazaña por la fe católica. Toda esa épica se puede desmontar en pocas palabras, cuando se conoce la verdad de la historia: los conquistadores no fueron héroes, sino asesinos. Y su objetivo no era la salvación de los indios, sino la búsqueda de oro y plata para enriquecerse y labrarse un futuro de prosperidad al regresar a su patria. Esas riquezas eran robadas a los indígenas americanos, después de matarlos. La mayor parte de los metales preciosos adquiridos era </w:t>
      </w:r>
      <w:proofErr w:type="gramStart"/>
      <w:r>
        <w:rPr>
          <w:rFonts w:ascii="Verdana" w:hAnsi="Verdana" w:cs="Tahoma"/>
          <w:color w:val="2A2A2A"/>
        </w:rPr>
        <w:t>destinado</w:t>
      </w:r>
      <w:proofErr w:type="gramEnd"/>
      <w:r>
        <w:rPr>
          <w:rFonts w:ascii="Verdana" w:hAnsi="Verdana" w:cs="Tahoma"/>
          <w:color w:val="2A2A2A"/>
        </w:rPr>
        <w:t xml:space="preserve"> vía impuestos a engrosar las arcas del Imperio, exhaustas por las continuas contiendas entre los Estados europeos. La monarquía española permitió todas las atrocidades porque necesitaba oro y plata para financiar sus guerras en Europa contra los herejes protestantes, buscando su sometimiento a la fe católica. Además recuérdese que los indios tuvieron que trabajar como esclavos en las minas, tras el descubrimiento en Potosí de una fabulosa montaña, llena toda entera de minerales preciosos que hoy en día, después de 500 años, todavía está en explotación.</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Buena parte de ese oro fue derrochado por los españoles. No sólo por la financiación de las guerras, sino para la importación de mercancías. La llegada masiva de metales preciosos a las economías de los reinos peninsulares -Andalucía, Castilla, Valencia, Galicia, Cataluña, etc.-, provocó una inflación de precios que acabó por hundir la actividad productiva, ya deteriorada tras la derrota del movimiento comunero -de carácter burgués y artesanal-, y la expulsión de moriscos y judíos marranos de la península ibérica. De ese modo desapareció una rica y floreciente industria que se había desarrollado en los albores de la Edad Moderna en la península ibérica. Con la economía hundida, la mayor parte de las mercancías que se consumían en la península ibérica provenía del extranjero. Por eso, la mayor parte de los tesoros importados desde América acabaron en las arcas europeas. Como dice Quevedo, don Dinero </w:t>
      </w:r>
      <w:r>
        <w:rPr>
          <w:rFonts w:ascii="Verdana" w:hAnsi="Verdana" w:cs="Tahoma"/>
          <w:i/>
          <w:iCs/>
          <w:color w:val="2A2A2A"/>
        </w:rPr>
        <w:t>nace en las Indias honrado…, viene a morir en España, y es en Génova enterrado</w:t>
      </w:r>
      <w:r>
        <w:rPr>
          <w:rFonts w:ascii="Verdana" w:hAnsi="Verdana" w:cs="Tahoma"/>
          <w:color w:val="2A2A2A"/>
        </w:rPr>
        <w:t>.</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 xml:space="preserve">La cantidad de oro y plata llegada de América fueron utilizadas para acuñar moneda en Europa, de modo que el comerció floreció y con éste la industria. Es la etapa mercantilista del primer desarrollo capitalista: mientras el Imperio español dilapidaba sus ganancias fácilmente </w:t>
      </w:r>
      <w:r>
        <w:rPr>
          <w:rFonts w:ascii="Verdana" w:hAnsi="Verdana" w:cs="Tahoma"/>
          <w:color w:val="2A2A2A"/>
        </w:rPr>
        <w:lastRenderedPageBreak/>
        <w:t xml:space="preserve">conquistadas con el robo y el crimen de los pueblos americanos indefensos frente a los codiciosos españoles, los Estados europeos se empeñaban en atesorar metales preciosos para garantizar el comercio y la prosperidad de sus países. Una prueba más de que el Imperio y el capitalismo </w:t>
      </w:r>
      <w:proofErr w:type="gramStart"/>
      <w:r>
        <w:rPr>
          <w:rFonts w:ascii="Verdana" w:hAnsi="Verdana" w:cs="Tahoma"/>
          <w:color w:val="2A2A2A"/>
        </w:rPr>
        <w:t>van</w:t>
      </w:r>
      <w:proofErr w:type="gramEnd"/>
      <w:r>
        <w:rPr>
          <w:rFonts w:ascii="Verdana" w:hAnsi="Verdana" w:cs="Tahoma"/>
          <w:color w:val="2A2A2A"/>
        </w:rPr>
        <w:t xml:space="preserve"> siempre juntos. Dicho se de paso, en eso se equivocó Lenin cuando dijo que el imperialismo es la fase superior de capitalismo; por el contrario, el imperialismo, la rapiña de materias primas para impulsar el desarrollo económico, es la otra cara del capitalismo desde sus orígenes. Lo que pasa es que aquel capitalismo incipiente estaba naciendo entre los pliegues de la monarquía absoluta, protegido por ella; pero también en guerra contra ella. Dicho sea en honor de los holandeses y su guerra de independencia contra el Imperio de Felipe II. </w:t>
      </w:r>
    </w:p>
    <w:p w:rsidR="00DB2218" w:rsidRDefault="00DB2218" w:rsidP="00DB2218">
      <w:pPr>
        <w:pStyle w:val="ecxmsonormal"/>
        <w:shd w:val="clear" w:color="auto" w:fill="FFFFFF"/>
        <w:jc w:val="both"/>
        <w:rPr>
          <w:rFonts w:ascii="Tahoma" w:hAnsi="Tahoma" w:cs="Tahoma"/>
          <w:color w:val="2A2A2A"/>
          <w:sz w:val="20"/>
          <w:szCs w:val="20"/>
        </w:rPr>
      </w:pPr>
      <w:r>
        <w:rPr>
          <w:rFonts w:ascii="Verdana" w:hAnsi="Verdana" w:cs="Tahoma"/>
          <w:color w:val="2A2A2A"/>
        </w:rPr>
        <w:t>Lejos de los fastos del Descubrimiento, lo que mañana tenemos que conmemorar no son las hazañas gloriosas de nuestros antepasados, sino los crímenes injustificables de nuestra historia. Un día de meditación y humildad, solicitando el perdón de las víctimas y ofreciéndoles la necesaria reparación</w:t>
      </w:r>
    </w:p>
    <w:p w:rsidR="00A9563F" w:rsidRDefault="00A9563F"/>
    <w:sectPr w:rsidR="00A956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B2218"/>
    <w:rsid w:val="00A9563F"/>
    <w:rsid w:val="00DB221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DB2218"/>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127373">
      <w:bodyDiv w:val="1"/>
      <w:marLeft w:val="0"/>
      <w:marRight w:val="0"/>
      <w:marTop w:val="0"/>
      <w:marBottom w:val="0"/>
      <w:divBdr>
        <w:top w:val="none" w:sz="0" w:space="0" w:color="auto"/>
        <w:left w:val="none" w:sz="0" w:space="0" w:color="auto"/>
        <w:bottom w:val="none" w:sz="0" w:space="0" w:color="auto"/>
        <w:right w:val="none" w:sz="0" w:space="0" w:color="auto"/>
      </w:divBdr>
      <w:divsChild>
        <w:div w:id="1343046441">
          <w:marLeft w:val="0"/>
          <w:marRight w:val="0"/>
          <w:marTop w:val="0"/>
          <w:marBottom w:val="0"/>
          <w:divBdr>
            <w:top w:val="none" w:sz="0" w:space="0" w:color="auto"/>
            <w:left w:val="none" w:sz="0" w:space="0" w:color="auto"/>
            <w:bottom w:val="none" w:sz="0" w:space="0" w:color="auto"/>
            <w:right w:val="none" w:sz="0" w:space="0" w:color="auto"/>
          </w:divBdr>
          <w:divsChild>
            <w:div w:id="1464344130">
              <w:marLeft w:val="0"/>
              <w:marRight w:val="0"/>
              <w:marTop w:val="0"/>
              <w:marBottom w:val="0"/>
              <w:divBdr>
                <w:top w:val="none" w:sz="0" w:space="0" w:color="auto"/>
                <w:left w:val="none" w:sz="0" w:space="0" w:color="auto"/>
                <w:bottom w:val="none" w:sz="0" w:space="0" w:color="auto"/>
                <w:right w:val="none" w:sz="0" w:space="0" w:color="auto"/>
              </w:divBdr>
              <w:divsChild>
                <w:div w:id="1630286006">
                  <w:marLeft w:val="0"/>
                  <w:marRight w:val="0"/>
                  <w:marTop w:val="0"/>
                  <w:marBottom w:val="0"/>
                  <w:divBdr>
                    <w:top w:val="none" w:sz="0" w:space="0" w:color="auto"/>
                    <w:left w:val="none" w:sz="0" w:space="0" w:color="auto"/>
                    <w:bottom w:val="none" w:sz="0" w:space="0" w:color="auto"/>
                    <w:right w:val="none" w:sz="0" w:space="0" w:color="auto"/>
                  </w:divBdr>
                  <w:divsChild>
                    <w:div w:id="298075614">
                      <w:marLeft w:val="0"/>
                      <w:marRight w:val="0"/>
                      <w:marTop w:val="0"/>
                      <w:marBottom w:val="0"/>
                      <w:divBdr>
                        <w:top w:val="none" w:sz="0" w:space="0" w:color="auto"/>
                        <w:left w:val="none" w:sz="0" w:space="0" w:color="auto"/>
                        <w:bottom w:val="none" w:sz="0" w:space="0" w:color="auto"/>
                        <w:right w:val="none" w:sz="0" w:space="0" w:color="auto"/>
                      </w:divBdr>
                      <w:divsChild>
                        <w:div w:id="1981837784">
                          <w:marLeft w:val="0"/>
                          <w:marRight w:val="0"/>
                          <w:marTop w:val="0"/>
                          <w:marBottom w:val="0"/>
                          <w:divBdr>
                            <w:top w:val="none" w:sz="0" w:space="0" w:color="auto"/>
                            <w:left w:val="none" w:sz="0" w:space="0" w:color="auto"/>
                            <w:bottom w:val="none" w:sz="0" w:space="0" w:color="auto"/>
                            <w:right w:val="none" w:sz="0" w:space="0" w:color="auto"/>
                          </w:divBdr>
                          <w:divsChild>
                            <w:div w:id="257181984">
                              <w:marLeft w:val="0"/>
                              <w:marRight w:val="0"/>
                              <w:marTop w:val="0"/>
                              <w:marBottom w:val="0"/>
                              <w:divBdr>
                                <w:top w:val="none" w:sz="0" w:space="0" w:color="auto"/>
                                <w:left w:val="none" w:sz="0" w:space="0" w:color="auto"/>
                                <w:bottom w:val="none" w:sz="0" w:space="0" w:color="auto"/>
                                <w:right w:val="none" w:sz="0" w:space="0" w:color="auto"/>
                              </w:divBdr>
                              <w:divsChild>
                                <w:div w:id="1587228702">
                                  <w:marLeft w:val="0"/>
                                  <w:marRight w:val="0"/>
                                  <w:marTop w:val="0"/>
                                  <w:marBottom w:val="0"/>
                                  <w:divBdr>
                                    <w:top w:val="none" w:sz="0" w:space="0" w:color="auto"/>
                                    <w:left w:val="none" w:sz="0" w:space="0" w:color="auto"/>
                                    <w:bottom w:val="none" w:sz="0" w:space="0" w:color="auto"/>
                                    <w:right w:val="none" w:sz="0" w:space="0" w:color="auto"/>
                                  </w:divBdr>
                                  <w:divsChild>
                                    <w:div w:id="1383288710">
                                      <w:marLeft w:val="0"/>
                                      <w:marRight w:val="0"/>
                                      <w:marTop w:val="0"/>
                                      <w:marBottom w:val="0"/>
                                      <w:divBdr>
                                        <w:top w:val="none" w:sz="0" w:space="0" w:color="auto"/>
                                        <w:left w:val="none" w:sz="0" w:space="0" w:color="auto"/>
                                        <w:bottom w:val="none" w:sz="0" w:space="0" w:color="auto"/>
                                        <w:right w:val="none" w:sz="0" w:space="0" w:color="auto"/>
                                      </w:divBdr>
                                      <w:divsChild>
                                        <w:div w:id="1541015494">
                                          <w:marLeft w:val="0"/>
                                          <w:marRight w:val="0"/>
                                          <w:marTop w:val="0"/>
                                          <w:marBottom w:val="0"/>
                                          <w:divBdr>
                                            <w:top w:val="none" w:sz="0" w:space="0" w:color="auto"/>
                                            <w:left w:val="none" w:sz="0" w:space="0" w:color="auto"/>
                                            <w:bottom w:val="none" w:sz="0" w:space="0" w:color="auto"/>
                                            <w:right w:val="none" w:sz="0" w:space="0" w:color="auto"/>
                                          </w:divBdr>
                                          <w:divsChild>
                                            <w:div w:id="314722979">
                                              <w:marLeft w:val="0"/>
                                              <w:marRight w:val="0"/>
                                              <w:marTop w:val="0"/>
                                              <w:marBottom w:val="0"/>
                                              <w:divBdr>
                                                <w:top w:val="none" w:sz="0" w:space="0" w:color="auto"/>
                                                <w:left w:val="none" w:sz="0" w:space="0" w:color="auto"/>
                                                <w:bottom w:val="none" w:sz="0" w:space="0" w:color="auto"/>
                                                <w:right w:val="none" w:sz="0" w:space="0" w:color="auto"/>
                                              </w:divBdr>
                                              <w:divsChild>
                                                <w:div w:id="358438401">
                                                  <w:marLeft w:val="0"/>
                                                  <w:marRight w:val="0"/>
                                                  <w:marTop w:val="0"/>
                                                  <w:marBottom w:val="0"/>
                                                  <w:divBdr>
                                                    <w:top w:val="none" w:sz="0" w:space="0" w:color="auto"/>
                                                    <w:left w:val="none" w:sz="0" w:space="0" w:color="auto"/>
                                                    <w:bottom w:val="none" w:sz="0" w:space="0" w:color="auto"/>
                                                    <w:right w:val="none" w:sz="0" w:space="0" w:color="auto"/>
                                                  </w:divBdr>
                                                  <w:divsChild>
                                                    <w:div w:id="492837180">
                                                      <w:marLeft w:val="0"/>
                                                      <w:marRight w:val="90"/>
                                                      <w:marTop w:val="0"/>
                                                      <w:marBottom w:val="0"/>
                                                      <w:divBdr>
                                                        <w:top w:val="none" w:sz="0" w:space="0" w:color="auto"/>
                                                        <w:left w:val="none" w:sz="0" w:space="0" w:color="auto"/>
                                                        <w:bottom w:val="none" w:sz="0" w:space="0" w:color="auto"/>
                                                        <w:right w:val="none" w:sz="0" w:space="0" w:color="auto"/>
                                                      </w:divBdr>
                                                      <w:divsChild>
                                                        <w:div w:id="1866283369">
                                                          <w:marLeft w:val="0"/>
                                                          <w:marRight w:val="0"/>
                                                          <w:marTop w:val="0"/>
                                                          <w:marBottom w:val="0"/>
                                                          <w:divBdr>
                                                            <w:top w:val="none" w:sz="0" w:space="0" w:color="auto"/>
                                                            <w:left w:val="none" w:sz="0" w:space="0" w:color="auto"/>
                                                            <w:bottom w:val="none" w:sz="0" w:space="0" w:color="auto"/>
                                                            <w:right w:val="none" w:sz="0" w:space="0" w:color="auto"/>
                                                          </w:divBdr>
                                                          <w:divsChild>
                                                            <w:div w:id="271982497">
                                                              <w:marLeft w:val="0"/>
                                                              <w:marRight w:val="0"/>
                                                              <w:marTop w:val="0"/>
                                                              <w:marBottom w:val="0"/>
                                                              <w:divBdr>
                                                                <w:top w:val="none" w:sz="0" w:space="0" w:color="auto"/>
                                                                <w:left w:val="none" w:sz="0" w:space="0" w:color="auto"/>
                                                                <w:bottom w:val="none" w:sz="0" w:space="0" w:color="auto"/>
                                                                <w:right w:val="none" w:sz="0" w:space="0" w:color="auto"/>
                                                              </w:divBdr>
                                                              <w:divsChild>
                                                                <w:div w:id="1680500967">
                                                                  <w:marLeft w:val="0"/>
                                                                  <w:marRight w:val="0"/>
                                                                  <w:marTop w:val="0"/>
                                                                  <w:marBottom w:val="0"/>
                                                                  <w:divBdr>
                                                                    <w:top w:val="none" w:sz="0" w:space="0" w:color="auto"/>
                                                                    <w:left w:val="none" w:sz="0" w:space="0" w:color="auto"/>
                                                                    <w:bottom w:val="none" w:sz="0" w:space="0" w:color="auto"/>
                                                                    <w:right w:val="none" w:sz="0" w:space="0" w:color="auto"/>
                                                                  </w:divBdr>
                                                                  <w:divsChild>
                                                                    <w:div w:id="1023896519">
                                                                      <w:marLeft w:val="0"/>
                                                                      <w:marRight w:val="0"/>
                                                                      <w:marTop w:val="0"/>
                                                                      <w:marBottom w:val="105"/>
                                                                      <w:divBdr>
                                                                        <w:top w:val="single" w:sz="6" w:space="0" w:color="EDEDED"/>
                                                                        <w:left w:val="single" w:sz="6" w:space="0" w:color="EDEDED"/>
                                                                        <w:bottom w:val="single" w:sz="6" w:space="0" w:color="EDEDED"/>
                                                                        <w:right w:val="single" w:sz="6" w:space="0" w:color="EDEDED"/>
                                                                      </w:divBdr>
                                                                      <w:divsChild>
                                                                        <w:div w:id="1601331008">
                                                                          <w:marLeft w:val="0"/>
                                                                          <w:marRight w:val="0"/>
                                                                          <w:marTop w:val="0"/>
                                                                          <w:marBottom w:val="0"/>
                                                                          <w:divBdr>
                                                                            <w:top w:val="none" w:sz="0" w:space="0" w:color="auto"/>
                                                                            <w:left w:val="none" w:sz="0" w:space="0" w:color="auto"/>
                                                                            <w:bottom w:val="none" w:sz="0" w:space="0" w:color="auto"/>
                                                                            <w:right w:val="none" w:sz="0" w:space="0" w:color="auto"/>
                                                                          </w:divBdr>
                                                                          <w:divsChild>
                                                                            <w:div w:id="1664821647">
                                                                              <w:marLeft w:val="0"/>
                                                                              <w:marRight w:val="0"/>
                                                                              <w:marTop w:val="0"/>
                                                                              <w:marBottom w:val="0"/>
                                                                              <w:divBdr>
                                                                                <w:top w:val="none" w:sz="0" w:space="0" w:color="auto"/>
                                                                                <w:left w:val="none" w:sz="0" w:space="0" w:color="auto"/>
                                                                                <w:bottom w:val="none" w:sz="0" w:space="0" w:color="auto"/>
                                                                                <w:right w:val="none" w:sz="0" w:space="0" w:color="auto"/>
                                                                              </w:divBdr>
                                                                              <w:divsChild>
                                                                                <w:div w:id="416363289">
                                                                                  <w:marLeft w:val="0"/>
                                                                                  <w:marRight w:val="0"/>
                                                                                  <w:marTop w:val="0"/>
                                                                                  <w:marBottom w:val="0"/>
                                                                                  <w:divBdr>
                                                                                    <w:top w:val="none" w:sz="0" w:space="0" w:color="auto"/>
                                                                                    <w:left w:val="none" w:sz="0" w:space="0" w:color="auto"/>
                                                                                    <w:bottom w:val="none" w:sz="0" w:space="0" w:color="auto"/>
                                                                                    <w:right w:val="none" w:sz="0" w:space="0" w:color="auto"/>
                                                                                  </w:divBdr>
                                                                                  <w:divsChild>
                                                                                    <w:div w:id="591932640">
                                                                                      <w:marLeft w:val="180"/>
                                                                                      <w:marRight w:val="180"/>
                                                                                      <w:marTop w:val="0"/>
                                                                                      <w:marBottom w:val="0"/>
                                                                                      <w:divBdr>
                                                                                        <w:top w:val="none" w:sz="0" w:space="0" w:color="auto"/>
                                                                                        <w:left w:val="none" w:sz="0" w:space="0" w:color="auto"/>
                                                                                        <w:bottom w:val="none" w:sz="0" w:space="0" w:color="auto"/>
                                                                                        <w:right w:val="none" w:sz="0" w:space="0" w:color="auto"/>
                                                                                      </w:divBdr>
                                                                                      <w:divsChild>
                                                                                        <w:div w:id="18973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71510">
      <w:bodyDiv w:val="1"/>
      <w:marLeft w:val="0"/>
      <w:marRight w:val="0"/>
      <w:marTop w:val="0"/>
      <w:marBottom w:val="0"/>
      <w:divBdr>
        <w:top w:val="none" w:sz="0" w:space="0" w:color="auto"/>
        <w:left w:val="none" w:sz="0" w:space="0" w:color="auto"/>
        <w:bottom w:val="none" w:sz="0" w:space="0" w:color="auto"/>
        <w:right w:val="none" w:sz="0" w:space="0" w:color="auto"/>
      </w:divBdr>
      <w:divsChild>
        <w:div w:id="1257209361">
          <w:marLeft w:val="0"/>
          <w:marRight w:val="0"/>
          <w:marTop w:val="0"/>
          <w:marBottom w:val="0"/>
          <w:divBdr>
            <w:top w:val="none" w:sz="0" w:space="0" w:color="auto"/>
            <w:left w:val="none" w:sz="0" w:space="0" w:color="auto"/>
            <w:bottom w:val="none" w:sz="0" w:space="0" w:color="auto"/>
            <w:right w:val="none" w:sz="0" w:space="0" w:color="auto"/>
          </w:divBdr>
          <w:divsChild>
            <w:div w:id="81727341">
              <w:marLeft w:val="0"/>
              <w:marRight w:val="0"/>
              <w:marTop w:val="0"/>
              <w:marBottom w:val="0"/>
              <w:divBdr>
                <w:top w:val="none" w:sz="0" w:space="0" w:color="auto"/>
                <w:left w:val="none" w:sz="0" w:space="0" w:color="auto"/>
                <w:bottom w:val="none" w:sz="0" w:space="0" w:color="auto"/>
                <w:right w:val="none" w:sz="0" w:space="0" w:color="auto"/>
              </w:divBdr>
              <w:divsChild>
                <w:div w:id="882447748">
                  <w:marLeft w:val="0"/>
                  <w:marRight w:val="0"/>
                  <w:marTop w:val="0"/>
                  <w:marBottom w:val="0"/>
                  <w:divBdr>
                    <w:top w:val="none" w:sz="0" w:space="0" w:color="auto"/>
                    <w:left w:val="none" w:sz="0" w:space="0" w:color="auto"/>
                    <w:bottom w:val="none" w:sz="0" w:space="0" w:color="auto"/>
                    <w:right w:val="none" w:sz="0" w:space="0" w:color="auto"/>
                  </w:divBdr>
                  <w:divsChild>
                    <w:div w:id="651762981">
                      <w:marLeft w:val="0"/>
                      <w:marRight w:val="0"/>
                      <w:marTop w:val="0"/>
                      <w:marBottom w:val="0"/>
                      <w:divBdr>
                        <w:top w:val="none" w:sz="0" w:space="0" w:color="auto"/>
                        <w:left w:val="none" w:sz="0" w:space="0" w:color="auto"/>
                        <w:bottom w:val="none" w:sz="0" w:space="0" w:color="auto"/>
                        <w:right w:val="none" w:sz="0" w:space="0" w:color="auto"/>
                      </w:divBdr>
                      <w:divsChild>
                        <w:div w:id="1534686861">
                          <w:marLeft w:val="0"/>
                          <w:marRight w:val="0"/>
                          <w:marTop w:val="0"/>
                          <w:marBottom w:val="0"/>
                          <w:divBdr>
                            <w:top w:val="none" w:sz="0" w:space="0" w:color="auto"/>
                            <w:left w:val="none" w:sz="0" w:space="0" w:color="auto"/>
                            <w:bottom w:val="none" w:sz="0" w:space="0" w:color="auto"/>
                            <w:right w:val="none" w:sz="0" w:space="0" w:color="auto"/>
                          </w:divBdr>
                          <w:divsChild>
                            <w:div w:id="1267228761">
                              <w:marLeft w:val="0"/>
                              <w:marRight w:val="0"/>
                              <w:marTop w:val="0"/>
                              <w:marBottom w:val="0"/>
                              <w:divBdr>
                                <w:top w:val="none" w:sz="0" w:space="0" w:color="auto"/>
                                <w:left w:val="none" w:sz="0" w:space="0" w:color="auto"/>
                                <w:bottom w:val="none" w:sz="0" w:space="0" w:color="auto"/>
                                <w:right w:val="none" w:sz="0" w:space="0" w:color="auto"/>
                              </w:divBdr>
                              <w:divsChild>
                                <w:div w:id="1694189678">
                                  <w:marLeft w:val="0"/>
                                  <w:marRight w:val="0"/>
                                  <w:marTop w:val="0"/>
                                  <w:marBottom w:val="0"/>
                                  <w:divBdr>
                                    <w:top w:val="none" w:sz="0" w:space="0" w:color="auto"/>
                                    <w:left w:val="none" w:sz="0" w:space="0" w:color="auto"/>
                                    <w:bottom w:val="none" w:sz="0" w:space="0" w:color="auto"/>
                                    <w:right w:val="none" w:sz="0" w:space="0" w:color="auto"/>
                                  </w:divBdr>
                                  <w:divsChild>
                                    <w:div w:id="1006857326">
                                      <w:marLeft w:val="0"/>
                                      <w:marRight w:val="0"/>
                                      <w:marTop w:val="0"/>
                                      <w:marBottom w:val="0"/>
                                      <w:divBdr>
                                        <w:top w:val="none" w:sz="0" w:space="0" w:color="auto"/>
                                        <w:left w:val="none" w:sz="0" w:space="0" w:color="auto"/>
                                        <w:bottom w:val="none" w:sz="0" w:space="0" w:color="auto"/>
                                        <w:right w:val="none" w:sz="0" w:space="0" w:color="auto"/>
                                      </w:divBdr>
                                      <w:divsChild>
                                        <w:div w:id="211426588">
                                          <w:marLeft w:val="0"/>
                                          <w:marRight w:val="0"/>
                                          <w:marTop w:val="0"/>
                                          <w:marBottom w:val="0"/>
                                          <w:divBdr>
                                            <w:top w:val="none" w:sz="0" w:space="0" w:color="auto"/>
                                            <w:left w:val="none" w:sz="0" w:space="0" w:color="auto"/>
                                            <w:bottom w:val="none" w:sz="0" w:space="0" w:color="auto"/>
                                            <w:right w:val="none" w:sz="0" w:space="0" w:color="auto"/>
                                          </w:divBdr>
                                          <w:divsChild>
                                            <w:div w:id="554047787">
                                              <w:marLeft w:val="0"/>
                                              <w:marRight w:val="0"/>
                                              <w:marTop w:val="0"/>
                                              <w:marBottom w:val="0"/>
                                              <w:divBdr>
                                                <w:top w:val="none" w:sz="0" w:space="0" w:color="auto"/>
                                                <w:left w:val="none" w:sz="0" w:space="0" w:color="auto"/>
                                                <w:bottom w:val="none" w:sz="0" w:space="0" w:color="auto"/>
                                                <w:right w:val="none" w:sz="0" w:space="0" w:color="auto"/>
                                              </w:divBdr>
                                              <w:divsChild>
                                                <w:div w:id="200745467">
                                                  <w:marLeft w:val="0"/>
                                                  <w:marRight w:val="0"/>
                                                  <w:marTop w:val="0"/>
                                                  <w:marBottom w:val="0"/>
                                                  <w:divBdr>
                                                    <w:top w:val="none" w:sz="0" w:space="0" w:color="auto"/>
                                                    <w:left w:val="none" w:sz="0" w:space="0" w:color="auto"/>
                                                    <w:bottom w:val="none" w:sz="0" w:space="0" w:color="auto"/>
                                                    <w:right w:val="none" w:sz="0" w:space="0" w:color="auto"/>
                                                  </w:divBdr>
                                                  <w:divsChild>
                                                    <w:div w:id="1044912727">
                                                      <w:marLeft w:val="0"/>
                                                      <w:marRight w:val="90"/>
                                                      <w:marTop w:val="0"/>
                                                      <w:marBottom w:val="0"/>
                                                      <w:divBdr>
                                                        <w:top w:val="none" w:sz="0" w:space="0" w:color="auto"/>
                                                        <w:left w:val="none" w:sz="0" w:space="0" w:color="auto"/>
                                                        <w:bottom w:val="none" w:sz="0" w:space="0" w:color="auto"/>
                                                        <w:right w:val="none" w:sz="0" w:space="0" w:color="auto"/>
                                                      </w:divBdr>
                                                      <w:divsChild>
                                                        <w:div w:id="57560525">
                                                          <w:marLeft w:val="0"/>
                                                          <w:marRight w:val="0"/>
                                                          <w:marTop w:val="0"/>
                                                          <w:marBottom w:val="0"/>
                                                          <w:divBdr>
                                                            <w:top w:val="none" w:sz="0" w:space="0" w:color="auto"/>
                                                            <w:left w:val="none" w:sz="0" w:space="0" w:color="auto"/>
                                                            <w:bottom w:val="none" w:sz="0" w:space="0" w:color="auto"/>
                                                            <w:right w:val="none" w:sz="0" w:space="0" w:color="auto"/>
                                                          </w:divBdr>
                                                          <w:divsChild>
                                                            <w:div w:id="2115703639">
                                                              <w:marLeft w:val="0"/>
                                                              <w:marRight w:val="0"/>
                                                              <w:marTop w:val="0"/>
                                                              <w:marBottom w:val="0"/>
                                                              <w:divBdr>
                                                                <w:top w:val="none" w:sz="0" w:space="0" w:color="auto"/>
                                                                <w:left w:val="none" w:sz="0" w:space="0" w:color="auto"/>
                                                                <w:bottom w:val="none" w:sz="0" w:space="0" w:color="auto"/>
                                                                <w:right w:val="none" w:sz="0" w:space="0" w:color="auto"/>
                                                              </w:divBdr>
                                                              <w:divsChild>
                                                                <w:div w:id="1641614417">
                                                                  <w:marLeft w:val="0"/>
                                                                  <w:marRight w:val="0"/>
                                                                  <w:marTop w:val="0"/>
                                                                  <w:marBottom w:val="0"/>
                                                                  <w:divBdr>
                                                                    <w:top w:val="none" w:sz="0" w:space="0" w:color="auto"/>
                                                                    <w:left w:val="none" w:sz="0" w:space="0" w:color="auto"/>
                                                                    <w:bottom w:val="none" w:sz="0" w:space="0" w:color="auto"/>
                                                                    <w:right w:val="none" w:sz="0" w:space="0" w:color="auto"/>
                                                                  </w:divBdr>
                                                                  <w:divsChild>
                                                                    <w:div w:id="1005477747">
                                                                      <w:marLeft w:val="0"/>
                                                                      <w:marRight w:val="0"/>
                                                                      <w:marTop w:val="0"/>
                                                                      <w:marBottom w:val="105"/>
                                                                      <w:divBdr>
                                                                        <w:top w:val="single" w:sz="6" w:space="0" w:color="EDEDED"/>
                                                                        <w:left w:val="single" w:sz="6" w:space="0" w:color="EDEDED"/>
                                                                        <w:bottom w:val="single" w:sz="6" w:space="0" w:color="EDEDED"/>
                                                                        <w:right w:val="single" w:sz="6" w:space="0" w:color="EDEDED"/>
                                                                      </w:divBdr>
                                                                      <w:divsChild>
                                                                        <w:div w:id="965624491">
                                                                          <w:marLeft w:val="0"/>
                                                                          <w:marRight w:val="0"/>
                                                                          <w:marTop w:val="0"/>
                                                                          <w:marBottom w:val="0"/>
                                                                          <w:divBdr>
                                                                            <w:top w:val="none" w:sz="0" w:space="0" w:color="auto"/>
                                                                            <w:left w:val="none" w:sz="0" w:space="0" w:color="auto"/>
                                                                            <w:bottom w:val="none" w:sz="0" w:space="0" w:color="auto"/>
                                                                            <w:right w:val="none" w:sz="0" w:space="0" w:color="auto"/>
                                                                          </w:divBdr>
                                                                          <w:divsChild>
                                                                            <w:div w:id="1305042532">
                                                                              <w:marLeft w:val="0"/>
                                                                              <w:marRight w:val="0"/>
                                                                              <w:marTop w:val="0"/>
                                                                              <w:marBottom w:val="0"/>
                                                                              <w:divBdr>
                                                                                <w:top w:val="none" w:sz="0" w:space="0" w:color="auto"/>
                                                                                <w:left w:val="none" w:sz="0" w:space="0" w:color="auto"/>
                                                                                <w:bottom w:val="none" w:sz="0" w:space="0" w:color="auto"/>
                                                                                <w:right w:val="none" w:sz="0" w:space="0" w:color="auto"/>
                                                                              </w:divBdr>
                                                                              <w:divsChild>
                                                                                <w:div w:id="1813407486">
                                                                                  <w:marLeft w:val="0"/>
                                                                                  <w:marRight w:val="0"/>
                                                                                  <w:marTop w:val="0"/>
                                                                                  <w:marBottom w:val="0"/>
                                                                                  <w:divBdr>
                                                                                    <w:top w:val="none" w:sz="0" w:space="0" w:color="auto"/>
                                                                                    <w:left w:val="none" w:sz="0" w:space="0" w:color="auto"/>
                                                                                    <w:bottom w:val="none" w:sz="0" w:space="0" w:color="auto"/>
                                                                                    <w:right w:val="none" w:sz="0" w:space="0" w:color="auto"/>
                                                                                  </w:divBdr>
                                                                                  <w:divsChild>
                                                                                    <w:div w:id="1862666527">
                                                                                      <w:marLeft w:val="180"/>
                                                                                      <w:marRight w:val="180"/>
                                                                                      <w:marTop w:val="0"/>
                                                                                      <w:marBottom w:val="0"/>
                                                                                      <w:divBdr>
                                                                                        <w:top w:val="none" w:sz="0" w:space="0" w:color="auto"/>
                                                                                        <w:left w:val="none" w:sz="0" w:space="0" w:color="auto"/>
                                                                                        <w:bottom w:val="none" w:sz="0" w:space="0" w:color="auto"/>
                                                                                        <w:right w:val="none" w:sz="0" w:space="0" w:color="auto"/>
                                                                                      </w:divBdr>
                                                                                      <w:divsChild>
                                                                                        <w:div w:id="1108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2153</Words>
  <Characters>11847</Characters>
  <Application>Microsoft Office Word</Application>
  <DocSecurity>0</DocSecurity>
  <Lines>98</Lines>
  <Paragraphs>27</Paragraphs>
  <ScaleCrop>false</ScaleCrop>
  <Company>PERSONAL</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2010-10-31T15:14:00Z</dcterms:created>
  <dcterms:modified xsi:type="dcterms:W3CDTF">2010-10-31T15:16:00Z</dcterms:modified>
</cp:coreProperties>
</file>