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7" w:rsidRDefault="00CA5387" w:rsidP="00B9226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866"/>
        <w:tblW w:w="13042" w:type="dxa"/>
        <w:tblLook w:val="04A0"/>
      </w:tblPr>
      <w:tblGrid>
        <w:gridCol w:w="1668"/>
        <w:gridCol w:w="3118"/>
        <w:gridCol w:w="2693"/>
        <w:gridCol w:w="2374"/>
        <w:gridCol w:w="3189"/>
      </w:tblGrid>
      <w:tr w:rsidR="0003463A" w:rsidTr="001D4946">
        <w:trPr>
          <w:trHeight w:val="387"/>
        </w:trPr>
        <w:tc>
          <w:tcPr>
            <w:tcW w:w="1668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03463A" w:rsidRDefault="0003463A" w:rsidP="001D4946">
            <w:pPr>
              <w:pStyle w:val="Ttulo4"/>
              <w:spacing w:line="276" w:lineRule="auto"/>
            </w:pPr>
            <w:r w:rsidRPr="00B04D37">
              <w:t>FECHA</w:t>
            </w:r>
            <w:r>
              <w:t xml:space="preserve"> (SEMANA)</w:t>
            </w:r>
          </w:p>
          <w:p w:rsidR="0003463A" w:rsidRPr="00B92267" w:rsidRDefault="0003463A" w:rsidP="001D4946">
            <w:pPr>
              <w:pStyle w:val="Ttulo4"/>
              <w:spacing w:line="276" w:lineRule="auto"/>
            </w:pPr>
          </w:p>
        </w:tc>
        <w:tc>
          <w:tcPr>
            <w:tcW w:w="3118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</w:pPr>
          </w:p>
          <w:p w:rsidR="0003463A" w:rsidRDefault="0003463A" w:rsidP="001D4946">
            <w:pPr>
              <w:pStyle w:val="Ttulo4"/>
              <w:spacing w:line="276" w:lineRule="auto"/>
            </w:pPr>
            <w:r>
              <w:t>CONTENIDOS</w:t>
            </w:r>
          </w:p>
        </w:tc>
        <w:tc>
          <w:tcPr>
            <w:tcW w:w="2693" w:type="dxa"/>
            <w:vAlign w:val="center"/>
          </w:tcPr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METODOLOGIA Y ENFOQUE</w:t>
            </w:r>
          </w:p>
        </w:tc>
        <w:tc>
          <w:tcPr>
            <w:tcW w:w="2374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RECURSOS</w:t>
            </w:r>
          </w:p>
        </w:tc>
        <w:tc>
          <w:tcPr>
            <w:tcW w:w="3189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EVALUACION</w:t>
            </w:r>
          </w:p>
        </w:tc>
      </w:tr>
      <w:tr w:rsidR="0003463A" w:rsidRPr="0003463A" w:rsidTr="001D4946">
        <w:trPr>
          <w:trHeight w:val="251"/>
        </w:trPr>
        <w:tc>
          <w:tcPr>
            <w:tcW w:w="1668" w:type="dxa"/>
          </w:tcPr>
          <w:p w:rsidR="0003463A" w:rsidRPr="0003463A" w:rsidRDefault="0003463A" w:rsidP="001D4946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t>28-1  ABRIL</w:t>
            </w:r>
          </w:p>
        </w:tc>
        <w:tc>
          <w:tcPr>
            <w:tcW w:w="3118" w:type="dxa"/>
          </w:tcPr>
          <w:p w:rsidR="0003463A" w:rsidRPr="0003463A" w:rsidRDefault="0003463A" w:rsidP="001D4946">
            <w:pPr>
              <w:pStyle w:val="Ttulo4"/>
              <w:spacing w:line="276" w:lineRule="auto"/>
              <w:jc w:val="both"/>
              <w:rPr>
                <w:b w:val="0"/>
                <w:color w:val="000000"/>
              </w:rPr>
            </w:pPr>
            <w:r w:rsidRPr="0003463A">
              <w:rPr>
                <w:b w:val="0"/>
                <w:color w:val="000000"/>
              </w:rPr>
              <w:t>POTENCIACION DE NÚMEROS REALES, GENERALIDADES</w:t>
            </w:r>
          </w:p>
          <w:p w:rsidR="0003463A" w:rsidRPr="0003463A" w:rsidRDefault="0003463A" w:rsidP="001D4946">
            <w:pPr>
              <w:pStyle w:val="Ttulo4"/>
              <w:spacing w:line="276" w:lineRule="auto"/>
              <w:jc w:val="both"/>
              <w:rPr>
                <w:b w:val="0"/>
                <w:color w:val="000000"/>
              </w:rPr>
            </w:pPr>
          </w:p>
          <w:p w:rsidR="0003463A" w:rsidRPr="0003463A" w:rsidRDefault="0003463A" w:rsidP="001D4946">
            <w:pPr>
              <w:pStyle w:val="Ttulo4"/>
              <w:spacing w:line="276" w:lineRule="auto"/>
              <w:jc w:val="both"/>
              <w:rPr>
                <w:b w:val="0"/>
                <w:color w:val="000000"/>
              </w:rPr>
            </w:pPr>
          </w:p>
        </w:tc>
        <w:tc>
          <w:tcPr>
            <w:tcW w:w="2693" w:type="dxa"/>
          </w:tcPr>
          <w:p w:rsidR="0003463A" w:rsidRPr="0003463A" w:rsidRDefault="00647DED" w:rsidP="001D4946">
            <w:pPr>
              <w:pStyle w:val="Ttulo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Repaso general sobre la potenciación, explicación y solución de ejercicios en el tablero.</w:t>
            </w:r>
          </w:p>
        </w:tc>
        <w:tc>
          <w:tcPr>
            <w:tcW w:w="2374" w:type="dxa"/>
          </w:tcPr>
          <w:p w:rsidR="0003463A" w:rsidRPr="007A2062" w:rsidRDefault="005B32CF" w:rsidP="001D4946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A2062">
              <w:rPr>
                <w:b w:val="0"/>
              </w:rPr>
              <w:t>Taller de potenciación</w:t>
            </w:r>
          </w:p>
          <w:p w:rsidR="005B32CF" w:rsidRPr="007A2062" w:rsidRDefault="005B32CF" w:rsidP="005B32C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5B32CF" w:rsidRPr="007A2062" w:rsidRDefault="005B32CF" w:rsidP="005B32C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5B32CF" w:rsidRPr="007A2062" w:rsidRDefault="005B32CF" w:rsidP="005B32C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5B32CF" w:rsidRPr="007A2062" w:rsidRDefault="005B32CF" w:rsidP="005B32C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5B32CF" w:rsidRPr="005B32CF" w:rsidRDefault="007A2062" w:rsidP="005B32CF">
            <w:pPr>
              <w:rPr>
                <w:rFonts w:ascii="Arial" w:hAnsi="Arial" w:cs="Arial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H</w:t>
            </w:r>
            <w:r w:rsidR="005B32CF" w:rsidRPr="007A2062">
              <w:rPr>
                <w:rFonts w:ascii="Arial" w:hAnsi="Arial" w:cs="Arial"/>
                <w:sz w:val="18"/>
                <w:szCs w:val="18"/>
                <w:lang w:val="es-CO"/>
              </w:rPr>
              <w:t>ip</w:t>
            </w: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ertexto noveno</w:t>
            </w:r>
          </w:p>
        </w:tc>
        <w:tc>
          <w:tcPr>
            <w:tcW w:w="3189" w:type="dxa"/>
          </w:tcPr>
          <w:p w:rsidR="0003463A" w:rsidRPr="0003463A" w:rsidRDefault="0003463A" w:rsidP="001D4946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TRABAJO EN CLASE, PASADAS AL TABLERO, REVISION DEL CUADERNO Y VERIFICACION DEL BUEN COMPORTAMIENTO EN CLASE,  EN LOS TALLERES DE CLASE SE COLOCAN PÙNTOS POSITIVOS QUE SE TENDRAN EN CUENTA PARA SUBIR LA NOTA DE LOS PARCIALES</w:t>
            </w:r>
          </w:p>
        </w:tc>
      </w:tr>
      <w:tr w:rsidR="0003463A" w:rsidRPr="0003463A" w:rsidTr="001D4946">
        <w:trPr>
          <w:trHeight w:val="295"/>
        </w:trPr>
        <w:tc>
          <w:tcPr>
            <w:tcW w:w="1668" w:type="dxa"/>
          </w:tcPr>
          <w:p w:rsidR="0003463A" w:rsidRPr="0003463A" w:rsidRDefault="0003463A" w:rsidP="001D4946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t>4-8  ABRIL</w:t>
            </w:r>
          </w:p>
        </w:tc>
        <w:tc>
          <w:tcPr>
            <w:tcW w:w="3118" w:type="dxa"/>
          </w:tcPr>
          <w:p w:rsidR="0003463A" w:rsidRPr="0003463A" w:rsidRDefault="0003463A" w:rsidP="001D4946">
            <w:pPr>
              <w:pStyle w:val="Ttulo4"/>
              <w:spacing w:line="276" w:lineRule="auto"/>
              <w:jc w:val="both"/>
              <w:rPr>
                <w:b w:val="0"/>
                <w:color w:val="000000"/>
              </w:rPr>
            </w:pPr>
            <w:r w:rsidRPr="0003463A">
              <w:rPr>
                <w:b w:val="0"/>
                <w:color w:val="000000"/>
              </w:rPr>
              <w:t>PROPIEDADES DE LA POTENCIACION</w:t>
            </w:r>
          </w:p>
          <w:p w:rsidR="0003463A" w:rsidRPr="0003463A" w:rsidRDefault="0003463A" w:rsidP="001D4946">
            <w:pPr>
              <w:pStyle w:val="Ttulo4"/>
              <w:spacing w:line="276" w:lineRule="auto"/>
              <w:jc w:val="both"/>
              <w:rPr>
                <w:b w:val="0"/>
                <w:color w:val="000000"/>
              </w:rPr>
            </w:pPr>
          </w:p>
          <w:p w:rsidR="0003463A" w:rsidRPr="0003463A" w:rsidRDefault="0003463A" w:rsidP="001D4946">
            <w:pPr>
              <w:pStyle w:val="Ttulo4"/>
              <w:spacing w:line="276" w:lineRule="auto"/>
              <w:jc w:val="both"/>
              <w:rPr>
                <w:b w:val="0"/>
                <w:color w:val="000000"/>
              </w:rPr>
            </w:pPr>
          </w:p>
          <w:p w:rsidR="0003463A" w:rsidRPr="0003463A" w:rsidRDefault="0003463A" w:rsidP="001D4946">
            <w:pPr>
              <w:pStyle w:val="Ttulo4"/>
              <w:spacing w:line="276" w:lineRule="auto"/>
              <w:jc w:val="both"/>
              <w:rPr>
                <w:b w:val="0"/>
                <w:color w:val="000000"/>
              </w:rPr>
            </w:pPr>
          </w:p>
        </w:tc>
        <w:tc>
          <w:tcPr>
            <w:tcW w:w="2693" w:type="dxa"/>
          </w:tcPr>
          <w:p w:rsidR="0003463A" w:rsidRDefault="00647DED" w:rsidP="001D4946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Explicación y solución de ejercicios en el tablero. En otro momento se solucionan ejercicios de manera individual</w:t>
            </w:r>
            <w:r w:rsidR="0006213D">
              <w:rPr>
                <w:b w:val="0"/>
              </w:rPr>
              <w:t>.</w:t>
            </w:r>
          </w:p>
          <w:p w:rsidR="0006213D" w:rsidRPr="0006213D" w:rsidRDefault="0006213D" w:rsidP="0006213D">
            <w:pPr>
              <w:rPr>
                <w:lang w:val="es-CO"/>
              </w:rPr>
            </w:pP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>Revisión del calendario matemático</w:t>
            </w:r>
          </w:p>
        </w:tc>
        <w:tc>
          <w:tcPr>
            <w:tcW w:w="2374" w:type="dxa"/>
          </w:tcPr>
          <w:p w:rsidR="007A2062" w:rsidRPr="007A2062" w:rsidRDefault="007A2062" w:rsidP="007A2062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A2062">
              <w:rPr>
                <w:b w:val="0"/>
              </w:rPr>
              <w:t>Taller de potenciación</w:t>
            </w:r>
          </w:p>
          <w:p w:rsidR="007A2062" w:rsidRPr="007A2062" w:rsidRDefault="007A2062" w:rsidP="007A206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7A2062" w:rsidRPr="007A2062" w:rsidRDefault="007A2062" w:rsidP="007A206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7A2062" w:rsidRPr="007A2062" w:rsidRDefault="007A2062" w:rsidP="007A206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7A2062" w:rsidRPr="007A2062" w:rsidRDefault="007A2062" w:rsidP="007A206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03463A" w:rsidRPr="0003463A" w:rsidRDefault="007A2062" w:rsidP="007A2062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7A2062">
              <w:rPr>
                <w:b w:val="0"/>
              </w:rPr>
              <w:t>Hipertexto noveno</w:t>
            </w:r>
          </w:p>
        </w:tc>
        <w:tc>
          <w:tcPr>
            <w:tcW w:w="3189" w:type="dxa"/>
          </w:tcPr>
          <w:p w:rsidR="0003463A" w:rsidRPr="0003463A" w:rsidRDefault="001D4946" w:rsidP="001D4946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TRABAJO EN CLASE, PASADAS AL TABLERO, REVISION DEL CUADERNO Y VERIFICACION DEL BUEN COMPORTAMIENTO EN CLASE,  EN LOS TALLERES DE CLASE SE COLOCAN PÙNTOS POSITIVOS QUE SE TENDRAN EN CUENTA PARA SUBIR LA NOTA DE LOS PARCIALES</w:t>
            </w:r>
          </w:p>
        </w:tc>
      </w:tr>
      <w:tr w:rsidR="00647DED" w:rsidRPr="0003463A" w:rsidTr="001D4946">
        <w:trPr>
          <w:trHeight w:val="273"/>
        </w:trPr>
        <w:tc>
          <w:tcPr>
            <w:tcW w:w="1668" w:type="dxa"/>
          </w:tcPr>
          <w:p w:rsidR="00647DED" w:rsidRPr="0003463A" w:rsidRDefault="00647DED" w:rsidP="00647DED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t>11-15 ABRIL</w:t>
            </w:r>
          </w:p>
        </w:tc>
        <w:tc>
          <w:tcPr>
            <w:tcW w:w="3118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RADICACION DE NUMEROS REALES,  PROPIEDADES DE LA RADICACION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693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Repaso general sobre la </w:t>
            </w:r>
            <w:r>
              <w:rPr>
                <w:b w:val="0"/>
              </w:rPr>
              <w:t>radicación</w:t>
            </w:r>
            <w:r>
              <w:rPr>
                <w:b w:val="0"/>
              </w:rPr>
              <w:t>, explicación y solución de ejercicios en el tablero.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374" w:type="dxa"/>
          </w:tcPr>
          <w:p w:rsidR="00647DED" w:rsidRPr="007A2062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A2062">
              <w:rPr>
                <w:b w:val="0"/>
              </w:rPr>
              <w:t xml:space="preserve">Taller de </w:t>
            </w:r>
            <w:r>
              <w:rPr>
                <w:b w:val="0"/>
              </w:rPr>
              <w:t xml:space="preserve">radicación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7A2062">
              <w:rPr>
                <w:b w:val="0"/>
              </w:rPr>
              <w:t>Hipertexto noveno</w:t>
            </w:r>
          </w:p>
        </w:tc>
        <w:tc>
          <w:tcPr>
            <w:tcW w:w="3189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TRABAJO EN CLASE, PASADAS AL TABLERO, REVISION DEL CUADERNO Y VERIFICACION DEL BUEN COMPORTAMIENTO EN CLASE,  EN LOS TALLERES DE CLASE SE COLOCAN PÙNTOS POSITIVOS QUE SE TENDRAN EN CUENTA PARA SUBIR LA NOTA DE LOS PARCIALES</w:t>
            </w:r>
          </w:p>
        </w:tc>
      </w:tr>
      <w:tr w:rsidR="00647DED" w:rsidRPr="0003463A" w:rsidTr="001D4946">
        <w:trPr>
          <w:trHeight w:val="295"/>
        </w:trPr>
        <w:tc>
          <w:tcPr>
            <w:tcW w:w="1668" w:type="dxa"/>
          </w:tcPr>
          <w:p w:rsidR="00647DED" w:rsidRPr="0003463A" w:rsidRDefault="00647DED" w:rsidP="00647DED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t>25-29  ABRIL</w:t>
            </w:r>
          </w:p>
        </w:tc>
        <w:tc>
          <w:tcPr>
            <w:tcW w:w="3118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SIMPLIFICACION DE RADICALES Y RADICALES SEMEJANTES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693" w:type="dxa"/>
          </w:tcPr>
          <w:p w:rsidR="00647DED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 xml:space="preserve">Repaso general sobre la </w:t>
            </w:r>
            <w:r>
              <w:rPr>
                <w:b w:val="0"/>
              </w:rPr>
              <w:t>radicación</w:t>
            </w:r>
            <w:r>
              <w:rPr>
                <w:b w:val="0"/>
              </w:rPr>
              <w:t>, explicación y solución de ejercicios en el tablero.</w:t>
            </w:r>
            <w:r>
              <w:rPr>
                <w:b w:val="0"/>
              </w:rPr>
              <w:t xml:space="preserve"> Revisión de asignaciones académicas</w:t>
            </w:r>
          </w:p>
          <w:p w:rsidR="008C1B19" w:rsidRPr="008C1B19" w:rsidRDefault="008C1B19" w:rsidP="008C1B19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pl</w:t>
            </w: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>icación de la primera prueba escrita del periodo</w:t>
            </w:r>
          </w:p>
        </w:tc>
        <w:tc>
          <w:tcPr>
            <w:tcW w:w="2374" w:type="dxa"/>
          </w:tcPr>
          <w:p w:rsidR="00647DED" w:rsidRPr="007A2062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A2062">
              <w:rPr>
                <w:b w:val="0"/>
              </w:rPr>
              <w:t xml:space="preserve">Taller de </w:t>
            </w:r>
            <w:r>
              <w:rPr>
                <w:b w:val="0"/>
              </w:rPr>
              <w:t xml:space="preserve">radicación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7A2062">
              <w:rPr>
                <w:b w:val="0"/>
              </w:rPr>
              <w:t>Hipertexto noveno</w:t>
            </w:r>
          </w:p>
        </w:tc>
        <w:tc>
          <w:tcPr>
            <w:tcW w:w="3189" w:type="dxa"/>
          </w:tcPr>
          <w:p w:rsidR="00647DED" w:rsidRDefault="00647DED" w:rsidP="00647DED">
            <w:pPr>
              <w:pStyle w:val="Ttulo4"/>
              <w:outlineLvl w:val="3"/>
              <w:rPr>
                <w:b w:val="0"/>
              </w:rPr>
            </w:pPr>
          </w:p>
          <w:p w:rsidR="00647DED" w:rsidRDefault="00647DED" w:rsidP="00647DED">
            <w:pPr>
              <w:pStyle w:val="Ttulo4"/>
              <w:outlineLvl w:val="3"/>
              <w:rPr>
                <w:b w:val="0"/>
              </w:rPr>
            </w:pPr>
          </w:p>
          <w:p w:rsidR="00647DED" w:rsidRPr="001D4946" w:rsidRDefault="00647DED" w:rsidP="00647DED">
            <w:pPr>
              <w:pStyle w:val="Ttulo4"/>
              <w:outlineLvl w:val="3"/>
              <w:rPr>
                <w:b w:val="0"/>
              </w:rPr>
            </w:pPr>
            <w:r w:rsidRPr="001D4946">
              <w:rPr>
                <w:b w:val="0"/>
              </w:rPr>
              <w:t>PRIMERA EVALUACION ESCRITA</w:t>
            </w:r>
          </w:p>
        </w:tc>
      </w:tr>
      <w:tr w:rsidR="00647DED" w:rsidRPr="0003463A" w:rsidTr="001D4946">
        <w:trPr>
          <w:trHeight w:val="295"/>
        </w:trPr>
        <w:tc>
          <w:tcPr>
            <w:tcW w:w="1668" w:type="dxa"/>
          </w:tcPr>
          <w:p w:rsidR="00647DED" w:rsidRPr="0003463A" w:rsidRDefault="00647DED" w:rsidP="00647DED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t>2-6  MAYO</w:t>
            </w:r>
          </w:p>
        </w:tc>
        <w:tc>
          <w:tcPr>
            <w:tcW w:w="3118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OPERACIONES CON RADICALES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693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Revisión y aclaración de </w:t>
            </w:r>
            <w:r>
              <w:rPr>
                <w:b w:val="0"/>
              </w:rPr>
              <w:lastRenderedPageBreak/>
              <w:t>dudas con respecto a los talleres propuestos</w:t>
            </w:r>
          </w:p>
        </w:tc>
        <w:tc>
          <w:tcPr>
            <w:tcW w:w="2374" w:type="dxa"/>
          </w:tcPr>
          <w:p w:rsidR="00647DED" w:rsidRPr="007A2062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A2062">
              <w:rPr>
                <w:b w:val="0"/>
              </w:rPr>
              <w:lastRenderedPageBreak/>
              <w:t xml:space="preserve">Taller de </w:t>
            </w:r>
            <w:r>
              <w:rPr>
                <w:b w:val="0"/>
              </w:rPr>
              <w:t xml:space="preserve">radicación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 xml:space="preserve">Cuaderno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7A2062">
              <w:rPr>
                <w:b w:val="0"/>
              </w:rPr>
              <w:t>Hipertexto noveno</w:t>
            </w:r>
          </w:p>
        </w:tc>
        <w:tc>
          <w:tcPr>
            <w:tcW w:w="3189" w:type="dxa"/>
          </w:tcPr>
          <w:p w:rsidR="00647DED" w:rsidRPr="001D4946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TRABAJO EN CLASE, PASADAS 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lastRenderedPageBreak/>
              <w:t>AL TABLERO, REVISION DEL CUADERNO Y VERIFICACION DEL BUEN COMPORTAMIENTO EN CLASE,  EN LOS TALLERES DE CLASE SE COLOCAN PÙNTOS POSITIVOS QUE SE TENDRAN EN CUENTA PARA SUBIR LA NOTA DE LOS PARCIALES</w:t>
            </w:r>
          </w:p>
        </w:tc>
      </w:tr>
      <w:tr w:rsidR="00647DED" w:rsidRPr="0003463A" w:rsidTr="001D4946">
        <w:trPr>
          <w:trHeight w:val="295"/>
        </w:trPr>
        <w:tc>
          <w:tcPr>
            <w:tcW w:w="1668" w:type="dxa"/>
          </w:tcPr>
          <w:p w:rsidR="00647DED" w:rsidRPr="0003463A" w:rsidRDefault="00647DED" w:rsidP="00647DED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lastRenderedPageBreak/>
              <w:t>9-13 MAYO</w:t>
            </w:r>
          </w:p>
        </w:tc>
        <w:tc>
          <w:tcPr>
            <w:tcW w:w="3118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RACIONALIZACION DE FRACCIONES CON DENOMINADORES MONOMIOS</w:t>
            </w:r>
          </w:p>
        </w:tc>
        <w:tc>
          <w:tcPr>
            <w:tcW w:w="2693" w:type="dxa"/>
          </w:tcPr>
          <w:p w:rsidR="00647DED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Explicación</w:t>
            </w:r>
            <w:r>
              <w:rPr>
                <w:b w:val="0"/>
              </w:rPr>
              <w:t xml:space="preserve"> y solución de ejercicios en el tablero.</w:t>
            </w:r>
          </w:p>
          <w:p w:rsidR="008C1B19" w:rsidRPr="008C1B19" w:rsidRDefault="008C1B19" w:rsidP="008C1B19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>Revisión del calendario matemático</w:t>
            </w:r>
          </w:p>
        </w:tc>
        <w:tc>
          <w:tcPr>
            <w:tcW w:w="2374" w:type="dxa"/>
          </w:tcPr>
          <w:p w:rsidR="00647DED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Taller 2 Acumulativo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647DED" w:rsidRPr="007A2062" w:rsidRDefault="00647DED" w:rsidP="00647DED">
            <w:pPr>
              <w:rPr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Hipertexto noveno</w:t>
            </w:r>
          </w:p>
        </w:tc>
        <w:tc>
          <w:tcPr>
            <w:tcW w:w="3189" w:type="dxa"/>
          </w:tcPr>
          <w:p w:rsidR="00647DED" w:rsidRPr="001D4946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>TRABAJO EN CLASE, PASADAS AL TABLERO, REVISION DEL CUADERNO Y VERIFICACION DEL BUEN COMPORTAMIENTO EN CLASE,  EN LOS TALLERES DE CLASE SE COLOCAN PÙNTOS POSITIVOS QUE SE TENDRAN EN CUENTA PARA SUBIR LA NOTA DE LOS PARCIALES</w:t>
            </w:r>
          </w:p>
        </w:tc>
      </w:tr>
      <w:tr w:rsidR="00647DED" w:rsidRPr="0003463A" w:rsidTr="001D4946">
        <w:trPr>
          <w:trHeight w:val="273"/>
        </w:trPr>
        <w:tc>
          <w:tcPr>
            <w:tcW w:w="1668" w:type="dxa"/>
          </w:tcPr>
          <w:p w:rsidR="00647DED" w:rsidRPr="0003463A" w:rsidRDefault="00647DED" w:rsidP="00647DED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t>16-20 MAYO</w:t>
            </w:r>
          </w:p>
        </w:tc>
        <w:tc>
          <w:tcPr>
            <w:tcW w:w="3118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RACIONALIZACION DE FRACCIONES CON DENOMINADORES BINOMIOS</w:t>
            </w:r>
          </w:p>
        </w:tc>
        <w:tc>
          <w:tcPr>
            <w:tcW w:w="2693" w:type="dxa"/>
          </w:tcPr>
          <w:p w:rsidR="00647DED" w:rsidRDefault="008C1B19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Explicación</w:t>
            </w:r>
            <w:r w:rsidR="00647DED">
              <w:rPr>
                <w:b w:val="0"/>
              </w:rPr>
              <w:t xml:space="preserve"> y solución de ejercicios en el tablero.</w:t>
            </w:r>
          </w:p>
          <w:p w:rsidR="008C1B19" w:rsidRPr="008C1B19" w:rsidRDefault="008C1B19" w:rsidP="008C1B19">
            <w:pPr>
              <w:rPr>
                <w:lang w:val="es-CO"/>
              </w:rPr>
            </w:pP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pl</w:t>
            </w: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 xml:space="preserve">icación de la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segunda</w:t>
            </w: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 xml:space="preserve"> prueba escrita del periodo</w:t>
            </w:r>
          </w:p>
        </w:tc>
        <w:tc>
          <w:tcPr>
            <w:tcW w:w="2374" w:type="dxa"/>
          </w:tcPr>
          <w:p w:rsidR="00647DED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Taller 2 Acumulativo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7A2062">
              <w:rPr>
                <w:b w:val="0"/>
              </w:rPr>
              <w:t>Hipertexto noveno</w:t>
            </w:r>
          </w:p>
        </w:tc>
        <w:tc>
          <w:tcPr>
            <w:tcW w:w="3189" w:type="dxa"/>
          </w:tcPr>
          <w:p w:rsidR="00647DED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7DED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7DED" w:rsidRPr="001D4946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>SEGUNDA EVALUACION ESCRITA</w:t>
            </w:r>
          </w:p>
        </w:tc>
      </w:tr>
      <w:tr w:rsidR="00647DED" w:rsidRPr="0003463A" w:rsidTr="001D4946">
        <w:trPr>
          <w:trHeight w:val="295"/>
        </w:trPr>
        <w:tc>
          <w:tcPr>
            <w:tcW w:w="1668" w:type="dxa"/>
          </w:tcPr>
          <w:p w:rsidR="00647DED" w:rsidRPr="0003463A" w:rsidRDefault="00647DED" w:rsidP="00647DED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t>23-27 MAYO</w:t>
            </w:r>
          </w:p>
        </w:tc>
        <w:tc>
          <w:tcPr>
            <w:tcW w:w="3118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NUMEROS IMAGINARIOS</w:t>
            </w:r>
          </w:p>
        </w:tc>
        <w:tc>
          <w:tcPr>
            <w:tcW w:w="2693" w:type="dxa"/>
          </w:tcPr>
          <w:p w:rsidR="00647DED" w:rsidRDefault="008C1B19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Sensibilización en torno al concepto de número imaginario y sus aplicaciones en la vida diaria</w:t>
            </w:r>
            <w:r w:rsidR="0006213D">
              <w:rPr>
                <w:b w:val="0"/>
              </w:rPr>
              <w:t>.</w:t>
            </w:r>
          </w:p>
          <w:p w:rsidR="0006213D" w:rsidRPr="0006213D" w:rsidRDefault="0006213D" w:rsidP="0006213D">
            <w:pPr>
              <w:rPr>
                <w:lang w:val="es-CO"/>
              </w:rPr>
            </w:pP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>Revisión del calendario matemático</w:t>
            </w:r>
          </w:p>
        </w:tc>
        <w:tc>
          <w:tcPr>
            <w:tcW w:w="2374" w:type="dxa"/>
          </w:tcPr>
          <w:p w:rsidR="00647DED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Taller de números imaginarios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7A2062">
              <w:rPr>
                <w:b w:val="0"/>
              </w:rPr>
              <w:t>Hipertexto noveno</w:t>
            </w:r>
          </w:p>
        </w:tc>
        <w:tc>
          <w:tcPr>
            <w:tcW w:w="3189" w:type="dxa"/>
          </w:tcPr>
          <w:p w:rsidR="00647DED" w:rsidRPr="001D4946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>TRABAJO EN CLASE, PASADAS AL TABLERO, REVISION DEL CUADERNO Y VERIFICACION DEL BUEN COMPORTAMIENTO EN CLASE,  EN LOS TALLERES DE CLASE SE COLOCAN PÙNTOS POSITIVOS QUE SE TENDRAN EN CUENTA PARA SUBIR LA NOTA DE LOS PARCIALES</w:t>
            </w:r>
          </w:p>
        </w:tc>
      </w:tr>
      <w:tr w:rsidR="00647DED" w:rsidRPr="0003463A" w:rsidTr="001D4946">
        <w:trPr>
          <w:trHeight w:val="295"/>
        </w:trPr>
        <w:tc>
          <w:tcPr>
            <w:tcW w:w="1668" w:type="dxa"/>
          </w:tcPr>
          <w:p w:rsidR="00647DED" w:rsidRPr="0003463A" w:rsidRDefault="00647DED" w:rsidP="00647DED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t>30-3  JUNIO</w:t>
            </w:r>
          </w:p>
        </w:tc>
        <w:tc>
          <w:tcPr>
            <w:tcW w:w="3118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NUMEROS COMPLEJOS</w:t>
            </w:r>
          </w:p>
        </w:tc>
        <w:tc>
          <w:tcPr>
            <w:tcW w:w="2693" w:type="dxa"/>
          </w:tcPr>
          <w:p w:rsidR="00647DED" w:rsidRDefault="008C1B19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Explicación</w:t>
            </w:r>
            <w:r>
              <w:rPr>
                <w:b w:val="0"/>
              </w:rPr>
              <w:t xml:space="preserve"> y solución de ejercicios en el tablero.</w:t>
            </w:r>
            <w:r>
              <w:rPr>
                <w:b w:val="0"/>
              </w:rPr>
              <w:t xml:space="preserve"> Solución al taller de números complejos. Revisión de asignaciones académicas.</w:t>
            </w:r>
          </w:p>
          <w:p w:rsidR="008C1B19" w:rsidRPr="008C1B19" w:rsidRDefault="008C1B19" w:rsidP="008C1B19">
            <w:pPr>
              <w:rPr>
                <w:lang w:val="es-CO"/>
              </w:rPr>
            </w:pP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pl</w:t>
            </w: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 xml:space="preserve">icación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de la tercera </w:t>
            </w:r>
            <w:r w:rsidRPr="008C1B19">
              <w:rPr>
                <w:rFonts w:ascii="Arial" w:hAnsi="Arial" w:cs="Arial"/>
                <w:sz w:val="18"/>
                <w:szCs w:val="18"/>
                <w:lang w:val="es-CO"/>
              </w:rPr>
              <w:t>prueba escrita del periodo</w:t>
            </w:r>
          </w:p>
        </w:tc>
        <w:tc>
          <w:tcPr>
            <w:tcW w:w="2374" w:type="dxa"/>
          </w:tcPr>
          <w:p w:rsidR="00647DED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Taller de números complejos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7A2062">
              <w:rPr>
                <w:b w:val="0"/>
              </w:rPr>
              <w:t>Hipertexto noveno</w:t>
            </w:r>
          </w:p>
        </w:tc>
        <w:tc>
          <w:tcPr>
            <w:tcW w:w="3189" w:type="dxa"/>
          </w:tcPr>
          <w:p w:rsidR="00647DED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7DED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7DED" w:rsidRPr="001D4946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>TERCERA EVALUACION ESCRITA</w:t>
            </w:r>
          </w:p>
        </w:tc>
      </w:tr>
      <w:tr w:rsidR="00647DED" w:rsidRPr="0003463A" w:rsidTr="001D4946">
        <w:trPr>
          <w:trHeight w:val="295"/>
        </w:trPr>
        <w:tc>
          <w:tcPr>
            <w:tcW w:w="1668" w:type="dxa"/>
          </w:tcPr>
          <w:p w:rsidR="00647DED" w:rsidRPr="0003463A" w:rsidRDefault="00647DED" w:rsidP="00647DED">
            <w:pPr>
              <w:pStyle w:val="Ttulo4"/>
              <w:spacing w:line="276" w:lineRule="auto"/>
              <w:rPr>
                <w:b w:val="0"/>
              </w:rPr>
            </w:pPr>
            <w:r w:rsidRPr="0003463A">
              <w:rPr>
                <w:b w:val="0"/>
              </w:rPr>
              <w:lastRenderedPageBreak/>
              <w:t>6-10 JUNIO</w:t>
            </w:r>
          </w:p>
        </w:tc>
        <w:tc>
          <w:tcPr>
            <w:tcW w:w="3118" w:type="dxa"/>
          </w:tcPr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03463A">
              <w:rPr>
                <w:b w:val="0"/>
              </w:rPr>
              <w:t>ACTIVIDADES DE MEJORAMIENTO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693" w:type="dxa"/>
          </w:tcPr>
          <w:p w:rsidR="00647DED" w:rsidRPr="0003463A" w:rsidRDefault="008C1B19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Se revisa nuevamente lo hecho durante el periodo, se analiza la mejoría de cada estudiante y el compromiso de los acudientes, esto se evidencia al revisar las carpetas y los cuadernos y se aplica la sustentación de la actividad de mejoramiento</w:t>
            </w:r>
          </w:p>
        </w:tc>
        <w:tc>
          <w:tcPr>
            <w:tcW w:w="2374" w:type="dxa"/>
          </w:tcPr>
          <w:p w:rsidR="00647DED" w:rsidRDefault="00647DED" w:rsidP="00647DED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Talleres de mejoramiento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Carpeta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Calendario matemático</w:t>
            </w:r>
          </w:p>
          <w:p w:rsidR="00647DED" w:rsidRPr="007A2062" w:rsidRDefault="00647DED" w:rsidP="00647DE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062">
              <w:rPr>
                <w:rFonts w:ascii="Arial" w:hAnsi="Arial" w:cs="Arial"/>
                <w:sz w:val="18"/>
                <w:szCs w:val="18"/>
                <w:lang w:val="es-CO"/>
              </w:rPr>
              <w:t>Algebra de Baldor</w:t>
            </w:r>
          </w:p>
          <w:p w:rsidR="00647DED" w:rsidRPr="0003463A" w:rsidRDefault="00647DED" w:rsidP="00647DED">
            <w:pPr>
              <w:pStyle w:val="Ttulo4"/>
              <w:spacing w:line="276" w:lineRule="auto"/>
              <w:jc w:val="both"/>
              <w:rPr>
                <w:b w:val="0"/>
              </w:rPr>
            </w:pPr>
            <w:r w:rsidRPr="007A2062">
              <w:rPr>
                <w:b w:val="0"/>
              </w:rPr>
              <w:t>Hipertexto noveno</w:t>
            </w:r>
          </w:p>
        </w:tc>
        <w:tc>
          <w:tcPr>
            <w:tcW w:w="3189" w:type="dxa"/>
          </w:tcPr>
          <w:p w:rsidR="00647DED" w:rsidRPr="001D4946" w:rsidRDefault="00647DED" w:rsidP="00647D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47DED">
              <w:rPr>
                <w:rFonts w:ascii="Arial" w:hAnsi="Arial" w:cs="Arial"/>
                <w:b/>
                <w:bCs/>
                <w:sz w:val="18"/>
                <w:szCs w:val="18"/>
              </w:rPr>
              <w:t>SUSTENTACION ACTIVIDAD DE MEJORAMEINTO POR ESCRITO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, REVISION DE LAS CARPETAS Y LOS CUADERNOS DENTRO DE LAS CARPETAS DEBEN ESTAR LAS EVALUACIONES FIRMADAS POR EL ACUDIENTE Y CORREGIDAS, ASI COMO LOS TRABAJOS DESARROLLADOS DURANTE LOS DOS PRIMEROS PERIODOS </w:t>
            </w:r>
          </w:p>
        </w:tc>
      </w:tr>
    </w:tbl>
    <w:p w:rsidR="00B92267" w:rsidRPr="0003463A" w:rsidRDefault="00B92267" w:rsidP="00B92267"/>
    <w:sectPr w:rsidR="00B92267" w:rsidRPr="0003463A" w:rsidSect="00B92267">
      <w:headerReference w:type="default" r:id="rId6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1A" w:rsidRDefault="0066541A" w:rsidP="00B92267">
      <w:r>
        <w:separator/>
      </w:r>
    </w:p>
  </w:endnote>
  <w:endnote w:type="continuationSeparator" w:id="0">
    <w:p w:rsidR="0066541A" w:rsidRDefault="0066541A" w:rsidP="00B9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1A" w:rsidRDefault="0066541A" w:rsidP="00B92267">
      <w:r>
        <w:separator/>
      </w:r>
    </w:p>
  </w:footnote>
  <w:footnote w:type="continuationSeparator" w:id="0">
    <w:p w:rsidR="0066541A" w:rsidRDefault="0066541A" w:rsidP="00B92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7" w:rsidRPr="00B04D37" w:rsidRDefault="00B92267" w:rsidP="00B92267">
    <w:pPr>
      <w:jc w:val="center"/>
      <w:rPr>
        <w:rFonts w:ascii="Arial" w:hAnsi="Arial" w:cs="Arial"/>
        <w:b/>
        <w:sz w:val="20"/>
        <w:szCs w:val="20"/>
      </w:rPr>
    </w:pPr>
    <w:r w:rsidRPr="00B04D37">
      <w:rPr>
        <w:rFonts w:ascii="Arial" w:hAnsi="Arial" w:cs="Arial"/>
        <w:b/>
        <w:sz w:val="20"/>
        <w:szCs w:val="20"/>
      </w:rPr>
      <w:t>COLEGIO METROPOLITANO DEL SUR</w:t>
    </w:r>
  </w:p>
  <w:p w:rsidR="00B92267" w:rsidRDefault="00B92267" w:rsidP="00B92267">
    <w:pPr>
      <w:jc w:val="center"/>
      <w:rPr>
        <w:rFonts w:ascii="Arial" w:hAnsi="Arial" w:cs="Arial"/>
        <w:b/>
        <w:sz w:val="20"/>
        <w:szCs w:val="20"/>
      </w:rPr>
    </w:pPr>
    <w:r w:rsidRPr="00B04D37">
      <w:rPr>
        <w:rFonts w:ascii="Arial" w:hAnsi="Arial" w:cs="Arial"/>
        <w:b/>
        <w:sz w:val="20"/>
        <w:szCs w:val="20"/>
      </w:rPr>
      <w:t xml:space="preserve">PLAN </w:t>
    </w:r>
    <w:r>
      <w:rPr>
        <w:rFonts w:ascii="Arial" w:hAnsi="Arial" w:cs="Arial"/>
        <w:b/>
        <w:sz w:val="20"/>
        <w:szCs w:val="20"/>
      </w:rPr>
      <w:t>DE PROCESOS</w:t>
    </w:r>
  </w:p>
  <w:p w:rsidR="00B92267" w:rsidRDefault="00B92267" w:rsidP="00B92267">
    <w:r w:rsidRPr="00B04D37">
      <w:rPr>
        <w:bCs/>
        <w:caps/>
        <w:szCs w:val="18"/>
      </w:rPr>
      <w:t xml:space="preserve">ASIGNATURA: </w:t>
    </w:r>
    <w:r w:rsidRPr="00D37DD4">
      <w:rPr>
        <w:bCs/>
        <w:caps/>
        <w:szCs w:val="18"/>
        <w:u w:val="single"/>
      </w:rPr>
      <w:t>_____ MATEMATICA____</w:t>
    </w:r>
    <w:r>
      <w:rPr>
        <w:bCs/>
        <w:caps/>
        <w:szCs w:val="18"/>
      </w:rPr>
      <w:t xml:space="preserve">    DOCENTE</w:t>
    </w:r>
    <w:r w:rsidRPr="00B04D37">
      <w:rPr>
        <w:bCs/>
        <w:caps/>
        <w:szCs w:val="18"/>
      </w:rPr>
      <w:t>: _</w:t>
    </w:r>
    <w:r w:rsidRPr="00D37DD4">
      <w:rPr>
        <w:bCs/>
        <w:caps/>
        <w:szCs w:val="18"/>
        <w:u w:val="single"/>
      </w:rPr>
      <w:t>LEONARDO PRADA</w:t>
    </w:r>
    <w:r>
      <w:rPr>
        <w:bCs/>
        <w:caps/>
        <w:szCs w:val="18"/>
      </w:rPr>
      <w:t>______</w:t>
    </w:r>
    <w:r w:rsidRPr="00B04D37">
      <w:rPr>
        <w:bCs/>
        <w:caps/>
        <w:szCs w:val="18"/>
      </w:rPr>
      <w:t xml:space="preserve">  GRADO</w:t>
    </w:r>
    <w:r>
      <w:rPr>
        <w:bCs/>
        <w:caps/>
        <w:szCs w:val="18"/>
      </w:rPr>
      <w:t>S</w:t>
    </w:r>
    <w:r w:rsidRPr="00B04D37">
      <w:rPr>
        <w:bCs/>
        <w:caps/>
        <w:szCs w:val="18"/>
      </w:rPr>
      <w:t>:</w:t>
    </w:r>
    <w:r>
      <w:rPr>
        <w:bCs/>
        <w:caps/>
        <w:szCs w:val="18"/>
      </w:rPr>
      <w:t xml:space="preserve"> _</w:t>
    </w:r>
    <w:r w:rsidRPr="00D37DD4">
      <w:rPr>
        <w:bCs/>
        <w:caps/>
        <w:szCs w:val="18"/>
        <w:u w:val="single"/>
      </w:rPr>
      <w:t>9-1,9-2,9-3___</w:t>
    </w:r>
  </w:p>
  <w:p w:rsidR="00B92267" w:rsidRDefault="00B922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67"/>
    <w:rsid w:val="0003463A"/>
    <w:rsid w:val="0006213D"/>
    <w:rsid w:val="001D4946"/>
    <w:rsid w:val="002A529B"/>
    <w:rsid w:val="003C1FE7"/>
    <w:rsid w:val="005B32CF"/>
    <w:rsid w:val="00647DED"/>
    <w:rsid w:val="0066541A"/>
    <w:rsid w:val="007A2062"/>
    <w:rsid w:val="008C1B19"/>
    <w:rsid w:val="00B92267"/>
    <w:rsid w:val="00CA5387"/>
    <w:rsid w:val="00F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B92267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92267"/>
    <w:rPr>
      <w:rFonts w:ascii="Arial" w:eastAsia="Times New Roman" w:hAnsi="Arial" w:cs="Arial"/>
      <w:b/>
      <w:bCs/>
      <w:sz w:val="18"/>
      <w:szCs w:val="18"/>
      <w:lang w:val="es-CO" w:eastAsia="es-ES"/>
    </w:rPr>
  </w:style>
  <w:style w:type="table" w:styleId="Tablaconcuadrcula">
    <w:name w:val="Table Grid"/>
    <w:basedOn w:val="Tablanormal"/>
    <w:uiPriority w:val="59"/>
    <w:rsid w:val="00B9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92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2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3</cp:revision>
  <dcterms:created xsi:type="dcterms:W3CDTF">2011-05-04T00:16:00Z</dcterms:created>
  <dcterms:modified xsi:type="dcterms:W3CDTF">2011-05-04T03:45:00Z</dcterms:modified>
</cp:coreProperties>
</file>