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526"/>
        <w:gridCol w:w="5670"/>
        <w:gridCol w:w="1782"/>
      </w:tblGrid>
      <w:tr w:rsidR="00245EE2" w:rsidRPr="00E23642" w:rsidTr="00B65048">
        <w:tc>
          <w:tcPr>
            <w:tcW w:w="1526" w:type="dxa"/>
            <w:vMerge w:val="restart"/>
          </w:tcPr>
          <w:p w:rsidR="00245EE2" w:rsidRPr="00E23642" w:rsidRDefault="00B65048" w:rsidP="00B72FC7">
            <w:pPr>
              <w:jc w:val="both"/>
              <w:rPr>
                <w:rFonts w:ascii="Arial" w:hAnsi="Arial" w:cs="Arial"/>
                <w:sz w:val="20"/>
                <w:szCs w:val="20"/>
              </w:rPr>
            </w:pPr>
            <w:r w:rsidRPr="00E23642">
              <w:rPr>
                <w:rFonts w:ascii="Arial" w:hAnsi="Arial" w:cs="Arial"/>
                <w:sz w:val="20"/>
                <w:szCs w:val="20"/>
              </w:rPr>
              <w:object w:dxaOrig="1170"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o:ole="">
                  <v:imagedata r:id="rId5" o:title=""/>
                </v:shape>
                <o:OLEObject Type="Embed" ProgID="PBrush" ShapeID="_x0000_i1025" DrawAspect="Content" ObjectID="_1363543216" r:id="rId6"/>
              </w:object>
            </w:r>
          </w:p>
        </w:tc>
        <w:tc>
          <w:tcPr>
            <w:tcW w:w="5670" w:type="dxa"/>
          </w:tcPr>
          <w:p w:rsidR="00245EE2" w:rsidRPr="00E23642" w:rsidRDefault="00245EE2" w:rsidP="00B65048">
            <w:pPr>
              <w:jc w:val="center"/>
              <w:rPr>
                <w:rFonts w:ascii="Arial" w:hAnsi="Arial" w:cs="Arial"/>
                <w:b/>
                <w:sz w:val="20"/>
                <w:szCs w:val="20"/>
              </w:rPr>
            </w:pPr>
            <w:r w:rsidRPr="00E23642">
              <w:rPr>
                <w:rFonts w:ascii="Arial" w:hAnsi="Arial" w:cs="Arial"/>
                <w:b/>
                <w:sz w:val="20"/>
                <w:szCs w:val="20"/>
              </w:rPr>
              <w:t>COLEGIO METROPOLITANO DEL SUR</w:t>
            </w:r>
          </w:p>
          <w:p w:rsidR="00245EE2" w:rsidRPr="00E23642" w:rsidRDefault="00245EE2" w:rsidP="00B65048">
            <w:pPr>
              <w:jc w:val="center"/>
              <w:rPr>
                <w:rFonts w:ascii="Arial" w:hAnsi="Arial" w:cs="Arial"/>
                <w:sz w:val="20"/>
                <w:szCs w:val="20"/>
              </w:rPr>
            </w:pPr>
          </w:p>
        </w:tc>
        <w:tc>
          <w:tcPr>
            <w:tcW w:w="1782" w:type="dxa"/>
            <w:vMerge w:val="restart"/>
          </w:tcPr>
          <w:p w:rsidR="00245EE2" w:rsidRPr="00E23642" w:rsidRDefault="00245EE2" w:rsidP="00B72FC7">
            <w:pPr>
              <w:jc w:val="both"/>
              <w:rPr>
                <w:rFonts w:ascii="Arial" w:hAnsi="Arial" w:cs="Arial"/>
                <w:sz w:val="20"/>
                <w:szCs w:val="20"/>
              </w:rPr>
            </w:pPr>
          </w:p>
          <w:p w:rsidR="00245EE2" w:rsidRPr="00E23642" w:rsidRDefault="00245EE2" w:rsidP="00B72FC7">
            <w:pPr>
              <w:jc w:val="both"/>
              <w:rPr>
                <w:rFonts w:ascii="Arial" w:hAnsi="Arial" w:cs="Arial"/>
                <w:sz w:val="20"/>
                <w:szCs w:val="20"/>
              </w:rPr>
            </w:pPr>
            <w:r w:rsidRPr="00E23642">
              <w:rPr>
                <w:rFonts w:ascii="Arial" w:hAnsi="Arial" w:cs="Arial"/>
                <w:sz w:val="20"/>
                <w:szCs w:val="20"/>
              </w:rPr>
              <w:t>Código</w:t>
            </w:r>
          </w:p>
          <w:p w:rsidR="00245EE2" w:rsidRPr="00E23642" w:rsidRDefault="00245EE2" w:rsidP="00B72FC7">
            <w:pPr>
              <w:jc w:val="both"/>
              <w:rPr>
                <w:rFonts w:ascii="Arial" w:hAnsi="Arial" w:cs="Arial"/>
                <w:sz w:val="20"/>
                <w:szCs w:val="20"/>
              </w:rPr>
            </w:pPr>
            <w:r w:rsidRPr="00E23642">
              <w:rPr>
                <w:rFonts w:ascii="Arial" w:hAnsi="Arial" w:cs="Arial"/>
                <w:sz w:val="20"/>
                <w:szCs w:val="20"/>
              </w:rPr>
              <w:t>PGF-02</w:t>
            </w:r>
          </w:p>
        </w:tc>
      </w:tr>
      <w:tr w:rsidR="00245EE2" w:rsidRPr="00E23642" w:rsidTr="00B65048">
        <w:tc>
          <w:tcPr>
            <w:tcW w:w="1526" w:type="dxa"/>
            <w:vMerge/>
          </w:tcPr>
          <w:p w:rsidR="00245EE2" w:rsidRPr="00E23642" w:rsidRDefault="00245EE2" w:rsidP="00B72FC7">
            <w:pPr>
              <w:jc w:val="both"/>
              <w:rPr>
                <w:rFonts w:ascii="Arial" w:hAnsi="Arial" w:cs="Arial"/>
                <w:sz w:val="20"/>
                <w:szCs w:val="20"/>
              </w:rPr>
            </w:pPr>
          </w:p>
        </w:tc>
        <w:tc>
          <w:tcPr>
            <w:tcW w:w="5670" w:type="dxa"/>
          </w:tcPr>
          <w:p w:rsidR="00245EE2" w:rsidRPr="00E23642" w:rsidRDefault="00245EE2" w:rsidP="00B65048">
            <w:pPr>
              <w:jc w:val="center"/>
              <w:rPr>
                <w:rFonts w:ascii="Arial" w:hAnsi="Arial" w:cs="Arial"/>
                <w:sz w:val="20"/>
                <w:szCs w:val="20"/>
              </w:rPr>
            </w:pPr>
            <w:r w:rsidRPr="00E23642">
              <w:rPr>
                <w:rFonts w:ascii="Arial" w:hAnsi="Arial" w:cs="Arial"/>
                <w:sz w:val="20"/>
                <w:szCs w:val="20"/>
              </w:rPr>
              <w:t xml:space="preserve">Proceso: </w:t>
            </w:r>
            <w:r w:rsidRPr="00E23642">
              <w:rPr>
                <w:rFonts w:ascii="Arial" w:hAnsi="Arial" w:cs="Arial"/>
                <w:b/>
                <w:sz w:val="20"/>
                <w:szCs w:val="20"/>
              </w:rPr>
              <w:t>Gestión de Formación</w:t>
            </w:r>
          </w:p>
        </w:tc>
        <w:tc>
          <w:tcPr>
            <w:tcW w:w="1782" w:type="dxa"/>
            <w:vMerge/>
          </w:tcPr>
          <w:p w:rsidR="00245EE2" w:rsidRPr="00E23642" w:rsidRDefault="00245EE2" w:rsidP="00B72FC7">
            <w:pPr>
              <w:jc w:val="both"/>
              <w:rPr>
                <w:rFonts w:ascii="Arial" w:hAnsi="Arial" w:cs="Arial"/>
                <w:sz w:val="20"/>
                <w:szCs w:val="20"/>
              </w:rPr>
            </w:pPr>
          </w:p>
        </w:tc>
      </w:tr>
      <w:tr w:rsidR="00245EE2" w:rsidRPr="00E23642" w:rsidTr="00B65048">
        <w:tc>
          <w:tcPr>
            <w:tcW w:w="1526" w:type="dxa"/>
            <w:vMerge/>
          </w:tcPr>
          <w:p w:rsidR="00245EE2" w:rsidRPr="00E23642" w:rsidRDefault="00245EE2" w:rsidP="00B72FC7">
            <w:pPr>
              <w:jc w:val="both"/>
              <w:rPr>
                <w:rFonts w:ascii="Arial" w:hAnsi="Arial" w:cs="Arial"/>
                <w:sz w:val="20"/>
                <w:szCs w:val="20"/>
              </w:rPr>
            </w:pPr>
          </w:p>
        </w:tc>
        <w:tc>
          <w:tcPr>
            <w:tcW w:w="5670" w:type="dxa"/>
          </w:tcPr>
          <w:p w:rsidR="00245EE2" w:rsidRPr="00E23642" w:rsidRDefault="00245EE2" w:rsidP="00B65048">
            <w:pPr>
              <w:jc w:val="center"/>
              <w:rPr>
                <w:rFonts w:ascii="Arial" w:hAnsi="Arial" w:cs="Arial"/>
                <w:sz w:val="20"/>
                <w:szCs w:val="20"/>
              </w:rPr>
            </w:pPr>
            <w:r w:rsidRPr="00E23642">
              <w:rPr>
                <w:rFonts w:ascii="Arial" w:hAnsi="Arial" w:cs="Arial"/>
                <w:sz w:val="20"/>
                <w:szCs w:val="20"/>
              </w:rPr>
              <w:t>Procedimiento:</w:t>
            </w:r>
          </w:p>
          <w:p w:rsidR="00245EE2" w:rsidRPr="00E23642" w:rsidRDefault="00245EE2" w:rsidP="00B65048">
            <w:pPr>
              <w:jc w:val="center"/>
              <w:rPr>
                <w:rFonts w:ascii="Arial" w:hAnsi="Arial" w:cs="Arial"/>
                <w:b/>
                <w:sz w:val="20"/>
                <w:szCs w:val="20"/>
              </w:rPr>
            </w:pPr>
            <w:r w:rsidRPr="00E23642">
              <w:rPr>
                <w:rFonts w:ascii="Arial" w:hAnsi="Arial" w:cs="Arial"/>
                <w:b/>
                <w:sz w:val="20"/>
                <w:szCs w:val="20"/>
              </w:rPr>
              <w:t>DISEÑO CURRICULAR</w:t>
            </w:r>
          </w:p>
        </w:tc>
        <w:tc>
          <w:tcPr>
            <w:tcW w:w="1782" w:type="dxa"/>
          </w:tcPr>
          <w:p w:rsidR="00245EE2" w:rsidRPr="00E23642" w:rsidRDefault="00ED60F8" w:rsidP="00B72FC7">
            <w:pPr>
              <w:jc w:val="both"/>
              <w:rPr>
                <w:rFonts w:ascii="Arial" w:hAnsi="Arial" w:cs="Arial"/>
                <w:sz w:val="20"/>
                <w:szCs w:val="20"/>
              </w:rPr>
            </w:pPr>
            <w:r>
              <w:rPr>
                <w:rFonts w:ascii="Arial" w:hAnsi="Arial" w:cs="Arial"/>
                <w:sz w:val="20"/>
                <w:szCs w:val="20"/>
              </w:rPr>
              <w:t>Página 1</w:t>
            </w:r>
            <w:r w:rsidR="00245EE2" w:rsidRPr="00E23642">
              <w:rPr>
                <w:rFonts w:ascii="Arial" w:hAnsi="Arial" w:cs="Arial"/>
                <w:sz w:val="20"/>
                <w:szCs w:val="20"/>
              </w:rPr>
              <w:t xml:space="preserve"> de </w:t>
            </w:r>
            <w:r>
              <w:rPr>
                <w:rFonts w:ascii="Arial" w:hAnsi="Arial" w:cs="Arial"/>
                <w:sz w:val="20"/>
                <w:szCs w:val="20"/>
              </w:rPr>
              <w:t>5</w:t>
            </w:r>
          </w:p>
        </w:tc>
      </w:tr>
    </w:tbl>
    <w:p w:rsidR="00F27CE6" w:rsidRPr="00E23642" w:rsidRDefault="00F27CE6" w:rsidP="00B72FC7">
      <w:pPr>
        <w:spacing w:after="0"/>
        <w:jc w:val="both"/>
        <w:rPr>
          <w:rFonts w:ascii="Arial" w:hAnsi="Arial" w:cs="Arial"/>
          <w:sz w:val="20"/>
          <w:szCs w:val="20"/>
        </w:rPr>
      </w:pPr>
    </w:p>
    <w:p w:rsidR="00245EE2" w:rsidRPr="00E23642" w:rsidRDefault="00245EE2" w:rsidP="00B72FC7">
      <w:pPr>
        <w:spacing w:after="0"/>
        <w:jc w:val="both"/>
        <w:rPr>
          <w:rFonts w:ascii="Arial" w:hAnsi="Arial" w:cs="Arial"/>
          <w:b/>
          <w:sz w:val="20"/>
          <w:szCs w:val="20"/>
          <w:u w:val="single"/>
        </w:rPr>
      </w:pPr>
      <w:r w:rsidRPr="00E23642">
        <w:rPr>
          <w:rFonts w:ascii="Arial" w:hAnsi="Arial" w:cs="Arial"/>
          <w:sz w:val="20"/>
          <w:szCs w:val="20"/>
        </w:rPr>
        <w:t xml:space="preserve">9.4 </w:t>
      </w:r>
      <w:r w:rsidRPr="00E23642">
        <w:rPr>
          <w:rFonts w:ascii="Arial" w:hAnsi="Arial" w:cs="Arial"/>
          <w:b/>
          <w:sz w:val="20"/>
          <w:szCs w:val="20"/>
          <w:u w:val="single"/>
        </w:rPr>
        <w:t>Anexo 4: PGF-02-R05 Proyectos Pedagógicos de formación e investigación</w:t>
      </w:r>
    </w:p>
    <w:tbl>
      <w:tblPr>
        <w:tblStyle w:val="Tablaconcuadrcula"/>
        <w:tblW w:w="0" w:type="auto"/>
        <w:tblLook w:val="04A0"/>
      </w:tblPr>
      <w:tblGrid>
        <w:gridCol w:w="2228"/>
        <w:gridCol w:w="4968"/>
        <w:gridCol w:w="1812"/>
      </w:tblGrid>
      <w:tr w:rsidR="00245EE2" w:rsidRPr="00E23642" w:rsidTr="00B65048">
        <w:trPr>
          <w:trHeight w:val="275"/>
        </w:trPr>
        <w:tc>
          <w:tcPr>
            <w:tcW w:w="2228" w:type="dxa"/>
            <w:vMerge w:val="restart"/>
          </w:tcPr>
          <w:p w:rsidR="00245EE2" w:rsidRPr="00E23642" w:rsidRDefault="00B65048" w:rsidP="00B72FC7">
            <w:pPr>
              <w:jc w:val="both"/>
              <w:rPr>
                <w:rFonts w:ascii="Arial" w:hAnsi="Arial" w:cs="Arial"/>
                <w:b/>
                <w:sz w:val="20"/>
                <w:szCs w:val="20"/>
                <w:u w:val="single"/>
              </w:rPr>
            </w:pPr>
            <w:r>
              <w:rPr>
                <w:rFonts w:ascii="Arial" w:hAnsi="Arial" w:cs="Arial"/>
                <w:b/>
                <w:noProof/>
                <w:sz w:val="20"/>
                <w:szCs w:val="20"/>
                <w:u w:val="single"/>
                <w:lang w:val="es-ES"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31115</wp:posOffset>
                  </wp:positionV>
                  <wp:extent cx="1136015" cy="704850"/>
                  <wp:effectExtent l="19050" t="0" r="6985" b="0"/>
                  <wp:wrapSquare wrapText="bothSides"/>
                  <wp:docPr id="2"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 cole.TIF"/>
                          <pic:cNvPicPr>
                            <a:picLocks noChangeAspect="1" noChangeArrowheads="1"/>
                          </pic:cNvPicPr>
                        </pic:nvPicPr>
                        <pic:blipFill>
                          <a:blip r:embed="rId7" cstate="print"/>
                          <a:srcRect/>
                          <a:stretch>
                            <a:fillRect/>
                          </a:stretch>
                        </pic:blipFill>
                        <pic:spPr bwMode="auto">
                          <a:xfrm>
                            <a:off x="0" y="0"/>
                            <a:ext cx="1136015" cy="704850"/>
                          </a:xfrm>
                          <a:prstGeom prst="rect">
                            <a:avLst/>
                          </a:prstGeom>
                          <a:noFill/>
                          <a:ln w="9525">
                            <a:noFill/>
                            <a:miter lim="800000"/>
                            <a:headEnd/>
                            <a:tailEnd/>
                          </a:ln>
                        </pic:spPr>
                      </pic:pic>
                    </a:graphicData>
                  </a:graphic>
                </wp:anchor>
              </w:drawing>
            </w:r>
          </w:p>
        </w:tc>
        <w:tc>
          <w:tcPr>
            <w:tcW w:w="4968" w:type="dxa"/>
            <w:vMerge w:val="restart"/>
          </w:tcPr>
          <w:p w:rsidR="00245EE2" w:rsidRPr="00E23642" w:rsidRDefault="00245EE2" w:rsidP="00B72FC7">
            <w:pPr>
              <w:jc w:val="both"/>
              <w:rPr>
                <w:rFonts w:ascii="Arial" w:hAnsi="Arial" w:cs="Arial"/>
                <w:b/>
                <w:sz w:val="20"/>
                <w:szCs w:val="20"/>
              </w:rPr>
            </w:pPr>
          </w:p>
          <w:p w:rsidR="00B65048" w:rsidRDefault="00B65048" w:rsidP="00B72FC7">
            <w:pPr>
              <w:jc w:val="both"/>
              <w:rPr>
                <w:rFonts w:ascii="Arial" w:hAnsi="Arial" w:cs="Arial"/>
                <w:b/>
                <w:sz w:val="20"/>
                <w:szCs w:val="20"/>
              </w:rPr>
            </w:pPr>
          </w:p>
          <w:p w:rsidR="00245EE2" w:rsidRPr="00E23642" w:rsidRDefault="00245EE2" w:rsidP="00B65048">
            <w:pPr>
              <w:jc w:val="center"/>
              <w:rPr>
                <w:rFonts w:ascii="Arial" w:hAnsi="Arial" w:cs="Arial"/>
                <w:b/>
                <w:sz w:val="20"/>
                <w:szCs w:val="20"/>
              </w:rPr>
            </w:pPr>
            <w:r w:rsidRPr="00E23642">
              <w:rPr>
                <w:rFonts w:ascii="Arial" w:hAnsi="Arial" w:cs="Arial"/>
                <w:b/>
                <w:sz w:val="20"/>
                <w:szCs w:val="20"/>
              </w:rPr>
              <w:t>PROYECTOS PEDAGÓGICOS DE FORMACIÓN E INVESTIGACIÓN</w:t>
            </w:r>
          </w:p>
        </w:tc>
        <w:tc>
          <w:tcPr>
            <w:tcW w:w="1812" w:type="dxa"/>
          </w:tcPr>
          <w:p w:rsidR="00245EE2" w:rsidRPr="00E23642" w:rsidRDefault="00245EE2" w:rsidP="00B72FC7">
            <w:pPr>
              <w:jc w:val="both"/>
              <w:rPr>
                <w:rFonts w:ascii="Arial" w:hAnsi="Arial" w:cs="Arial"/>
                <w:sz w:val="20"/>
                <w:szCs w:val="20"/>
              </w:rPr>
            </w:pPr>
            <w:r w:rsidRPr="00E23642">
              <w:rPr>
                <w:rFonts w:ascii="Arial" w:hAnsi="Arial" w:cs="Arial"/>
                <w:sz w:val="20"/>
                <w:szCs w:val="20"/>
              </w:rPr>
              <w:t>Código</w:t>
            </w:r>
          </w:p>
          <w:p w:rsidR="00245EE2" w:rsidRPr="00E23642" w:rsidRDefault="00245EE2" w:rsidP="00B72FC7">
            <w:pPr>
              <w:jc w:val="both"/>
              <w:rPr>
                <w:rFonts w:ascii="Arial" w:hAnsi="Arial" w:cs="Arial"/>
                <w:b/>
                <w:sz w:val="20"/>
                <w:szCs w:val="20"/>
                <w:u w:val="single"/>
              </w:rPr>
            </w:pPr>
            <w:r w:rsidRPr="00E23642">
              <w:rPr>
                <w:rFonts w:ascii="Arial" w:hAnsi="Arial" w:cs="Arial"/>
                <w:sz w:val="20"/>
                <w:szCs w:val="20"/>
              </w:rPr>
              <w:t>PGF-02-R05</w:t>
            </w:r>
          </w:p>
        </w:tc>
      </w:tr>
      <w:tr w:rsidR="00245EE2" w:rsidRPr="00E23642" w:rsidTr="00B65048">
        <w:trPr>
          <w:trHeight w:val="727"/>
        </w:trPr>
        <w:tc>
          <w:tcPr>
            <w:tcW w:w="2228" w:type="dxa"/>
            <w:vMerge/>
          </w:tcPr>
          <w:p w:rsidR="00245EE2" w:rsidRPr="00E23642" w:rsidRDefault="00245EE2" w:rsidP="00B72FC7">
            <w:pPr>
              <w:jc w:val="both"/>
              <w:rPr>
                <w:rFonts w:ascii="Arial" w:hAnsi="Arial" w:cs="Arial"/>
                <w:b/>
                <w:sz w:val="20"/>
                <w:szCs w:val="20"/>
                <w:u w:val="single"/>
              </w:rPr>
            </w:pPr>
          </w:p>
        </w:tc>
        <w:tc>
          <w:tcPr>
            <w:tcW w:w="4968" w:type="dxa"/>
            <w:vMerge/>
          </w:tcPr>
          <w:p w:rsidR="00245EE2" w:rsidRPr="00E23642" w:rsidRDefault="00245EE2" w:rsidP="00B72FC7">
            <w:pPr>
              <w:jc w:val="both"/>
              <w:rPr>
                <w:rFonts w:ascii="Arial" w:hAnsi="Arial" w:cs="Arial"/>
                <w:b/>
                <w:sz w:val="20"/>
                <w:szCs w:val="20"/>
                <w:u w:val="single"/>
              </w:rPr>
            </w:pPr>
          </w:p>
        </w:tc>
        <w:tc>
          <w:tcPr>
            <w:tcW w:w="1812" w:type="dxa"/>
          </w:tcPr>
          <w:p w:rsidR="00245EE2" w:rsidRPr="00E23642" w:rsidRDefault="00245EE2" w:rsidP="00B72FC7">
            <w:pPr>
              <w:jc w:val="both"/>
              <w:rPr>
                <w:rFonts w:ascii="Arial" w:hAnsi="Arial" w:cs="Arial"/>
                <w:sz w:val="20"/>
                <w:szCs w:val="20"/>
              </w:rPr>
            </w:pPr>
            <w:r w:rsidRPr="00E23642">
              <w:rPr>
                <w:rFonts w:ascii="Arial" w:hAnsi="Arial" w:cs="Arial"/>
                <w:sz w:val="20"/>
                <w:szCs w:val="20"/>
              </w:rPr>
              <w:t>FECHA:</w:t>
            </w:r>
          </w:p>
          <w:p w:rsidR="00245EE2" w:rsidRPr="00E23642" w:rsidRDefault="00245EE2" w:rsidP="00B72FC7">
            <w:pPr>
              <w:jc w:val="both"/>
              <w:rPr>
                <w:rFonts w:ascii="Arial" w:hAnsi="Arial" w:cs="Arial"/>
                <w:sz w:val="20"/>
                <w:szCs w:val="20"/>
              </w:rPr>
            </w:pPr>
            <w:r w:rsidRPr="00E23642">
              <w:rPr>
                <w:rFonts w:ascii="Arial" w:hAnsi="Arial" w:cs="Arial"/>
                <w:sz w:val="20"/>
                <w:szCs w:val="20"/>
              </w:rPr>
              <w:t>13-01-2011</w:t>
            </w:r>
          </w:p>
        </w:tc>
      </w:tr>
    </w:tbl>
    <w:p w:rsidR="00245EE2" w:rsidRPr="00E23642" w:rsidRDefault="00245EE2" w:rsidP="00B72FC7">
      <w:pPr>
        <w:spacing w:after="0"/>
        <w:jc w:val="both"/>
        <w:rPr>
          <w:rFonts w:ascii="Arial" w:hAnsi="Arial" w:cs="Arial"/>
          <w:b/>
          <w:sz w:val="20"/>
          <w:szCs w:val="20"/>
          <w:u w:val="single"/>
        </w:rPr>
      </w:pPr>
    </w:p>
    <w:tbl>
      <w:tblPr>
        <w:tblStyle w:val="Tablaconcuadrcula"/>
        <w:tblW w:w="0" w:type="auto"/>
        <w:tblLook w:val="04A0"/>
      </w:tblPr>
      <w:tblGrid>
        <w:gridCol w:w="8978"/>
      </w:tblGrid>
      <w:tr w:rsidR="00FA7D45" w:rsidRPr="00E23642" w:rsidTr="00FA7D45">
        <w:tc>
          <w:tcPr>
            <w:tcW w:w="8978" w:type="dxa"/>
          </w:tcPr>
          <w:p w:rsidR="00FA7D45" w:rsidRPr="00E23642" w:rsidRDefault="00FA7D45" w:rsidP="00B72FC7">
            <w:pPr>
              <w:jc w:val="both"/>
              <w:rPr>
                <w:rFonts w:ascii="Arial" w:hAnsi="Arial" w:cs="Arial"/>
                <w:sz w:val="20"/>
                <w:szCs w:val="20"/>
                <w:u w:val="single"/>
              </w:rPr>
            </w:pPr>
          </w:p>
          <w:p w:rsidR="00FA7D45" w:rsidRPr="00E23642" w:rsidRDefault="00FA7D45" w:rsidP="00B72FC7">
            <w:pPr>
              <w:pStyle w:val="Prrafodelista"/>
              <w:numPr>
                <w:ilvl w:val="0"/>
                <w:numId w:val="1"/>
              </w:numPr>
              <w:jc w:val="both"/>
              <w:rPr>
                <w:rFonts w:ascii="Arial" w:hAnsi="Arial" w:cs="Arial"/>
                <w:sz w:val="20"/>
                <w:szCs w:val="20"/>
                <w:u w:val="single"/>
              </w:rPr>
            </w:pPr>
            <w:r w:rsidRPr="00E23642">
              <w:rPr>
                <w:rFonts w:ascii="Arial" w:hAnsi="Arial" w:cs="Arial"/>
                <w:b/>
                <w:sz w:val="20"/>
                <w:szCs w:val="20"/>
              </w:rPr>
              <w:t>Identificación del proyecto</w:t>
            </w:r>
            <w:r w:rsidRPr="00E23642">
              <w:rPr>
                <w:rFonts w:ascii="Arial" w:hAnsi="Arial" w:cs="Arial"/>
                <w:sz w:val="20"/>
                <w:szCs w:val="20"/>
              </w:rPr>
              <w:t>:</w:t>
            </w:r>
            <w:r w:rsidR="00275EA8" w:rsidRPr="00E23642">
              <w:rPr>
                <w:rFonts w:ascii="Arial" w:hAnsi="Arial" w:cs="Arial"/>
                <w:sz w:val="20"/>
                <w:szCs w:val="20"/>
              </w:rPr>
              <w:t xml:space="preserve"> Calendario Matemático</w:t>
            </w:r>
          </w:p>
          <w:p w:rsidR="00FA7D45" w:rsidRPr="00E23642" w:rsidRDefault="00FA7D45" w:rsidP="00B72FC7">
            <w:pPr>
              <w:pStyle w:val="Prrafodelista"/>
              <w:numPr>
                <w:ilvl w:val="0"/>
                <w:numId w:val="2"/>
              </w:numPr>
              <w:jc w:val="both"/>
              <w:rPr>
                <w:rFonts w:ascii="Arial" w:hAnsi="Arial" w:cs="Arial"/>
                <w:sz w:val="20"/>
                <w:szCs w:val="20"/>
              </w:rPr>
            </w:pPr>
            <w:r w:rsidRPr="00E23642">
              <w:rPr>
                <w:rFonts w:ascii="Arial" w:hAnsi="Arial" w:cs="Arial"/>
                <w:b/>
                <w:sz w:val="20"/>
                <w:szCs w:val="20"/>
              </w:rPr>
              <w:t>Duración</w:t>
            </w:r>
            <w:r w:rsidRPr="00E23642">
              <w:rPr>
                <w:rFonts w:ascii="Arial" w:hAnsi="Arial" w:cs="Arial"/>
                <w:sz w:val="20"/>
                <w:szCs w:val="20"/>
              </w:rPr>
              <w:t>:</w:t>
            </w:r>
            <w:r w:rsidR="00275EA8" w:rsidRPr="00E23642">
              <w:rPr>
                <w:rFonts w:ascii="Arial" w:hAnsi="Arial" w:cs="Arial"/>
                <w:sz w:val="20"/>
                <w:szCs w:val="20"/>
              </w:rPr>
              <w:t xml:space="preserve"> Todo el año escolar</w:t>
            </w:r>
          </w:p>
          <w:p w:rsidR="00FA7D45" w:rsidRPr="00E23642" w:rsidRDefault="00FA7D45" w:rsidP="00B72FC7">
            <w:pPr>
              <w:pStyle w:val="Prrafodelista"/>
              <w:numPr>
                <w:ilvl w:val="0"/>
                <w:numId w:val="2"/>
              </w:numPr>
              <w:jc w:val="both"/>
              <w:rPr>
                <w:rFonts w:ascii="Arial" w:hAnsi="Arial" w:cs="Arial"/>
                <w:sz w:val="20"/>
                <w:szCs w:val="20"/>
              </w:rPr>
            </w:pPr>
            <w:r w:rsidRPr="00E23642">
              <w:rPr>
                <w:rFonts w:ascii="Arial" w:hAnsi="Arial" w:cs="Arial"/>
                <w:b/>
                <w:sz w:val="20"/>
                <w:szCs w:val="20"/>
              </w:rPr>
              <w:t>Integrantes</w:t>
            </w:r>
            <w:r w:rsidRPr="00E23642">
              <w:rPr>
                <w:rFonts w:ascii="Arial" w:hAnsi="Arial" w:cs="Arial"/>
                <w:sz w:val="20"/>
                <w:szCs w:val="20"/>
              </w:rPr>
              <w:t>:</w:t>
            </w:r>
            <w:r w:rsidR="00275EA8" w:rsidRPr="00E23642">
              <w:rPr>
                <w:rFonts w:ascii="Arial" w:hAnsi="Arial" w:cs="Arial"/>
                <w:sz w:val="20"/>
                <w:szCs w:val="20"/>
              </w:rPr>
              <w:t xml:space="preserve"> Profesores y estudiantes</w:t>
            </w:r>
          </w:p>
          <w:p w:rsidR="00FA7D45" w:rsidRPr="00E23642" w:rsidRDefault="00FA7D45" w:rsidP="00B72FC7">
            <w:pPr>
              <w:pStyle w:val="Prrafodelista"/>
              <w:numPr>
                <w:ilvl w:val="0"/>
                <w:numId w:val="2"/>
              </w:numPr>
              <w:jc w:val="both"/>
              <w:rPr>
                <w:rFonts w:ascii="Arial" w:hAnsi="Arial" w:cs="Arial"/>
                <w:sz w:val="20"/>
                <w:szCs w:val="20"/>
              </w:rPr>
            </w:pPr>
            <w:r w:rsidRPr="00E23642">
              <w:rPr>
                <w:rFonts w:ascii="Arial" w:hAnsi="Arial" w:cs="Arial"/>
                <w:b/>
                <w:sz w:val="20"/>
                <w:szCs w:val="20"/>
              </w:rPr>
              <w:t>Responsables</w:t>
            </w:r>
            <w:r w:rsidRPr="00E23642">
              <w:rPr>
                <w:rFonts w:ascii="Arial" w:hAnsi="Arial" w:cs="Arial"/>
                <w:sz w:val="20"/>
                <w:szCs w:val="20"/>
              </w:rPr>
              <w:t>:</w:t>
            </w:r>
            <w:r w:rsidR="00275EA8" w:rsidRPr="00E23642">
              <w:rPr>
                <w:rFonts w:ascii="Arial" w:hAnsi="Arial" w:cs="Arial"/>
                <w:sz w:val="20"/>
                <w:szCs w:val="20"/>
              </w:rPr>
              <w:t xml:space="preserve"> Área de matemáticas</w:t>
            </w:r>
          </w:p>
          <w:p w:rsidR="00275EA8" w:rsidRPr="00E23642" w:rsidRDefault="00275EA8" w:rsidP="00B72FC7">
            <w:pPr>
              <w:jc w:val="both"/>
              <w:rPr>
                <w:rFonts w:ascii="Arial" w:hAnsi="Arial" w:cs="Arial"/>
                <w:sz w:val="20"/>
                <w:szCs w:val="20"/>
              </w:rPr>
            </w:pPr>
          </w:p>
          <w:p w:rsidR="00EB5532" w:rsidRPr="00E23642" w:rsidRDefault="00EB5532" w:rsidP="00B72FC7">
            <w:pPr>
              <w:jc w:val="both"/>
              <w:rPr>
                <w:rFonts w:ascii="Arial" w:hAnsi="Arial" w:cs="Arial"/>
                <w:sz w:val="20"/>
                <w:szCs w:val="20"/>
              </w:rPr>
            </w:pPr>
          </w:p>
          <w:p w:rsidR="00FA7D45" w:rsidRPr="00E23642" w:rsidRDefault="00FA7D45" w:rsidP="00B72FC7">
            <w:pPr>
              <w:pStyle w:val="Prrafodelista"/>
              <w:numPr>
                <w:ilvl w:val="0"/>
                <w:numId w:val="1"/>
              </w:numPr>
              <w:jc w:val="both"/>
              <w:rPr>
                <w:rFonts w:ascii="Arial" w:hAnsi="Arial" w:cs="Arial"/>
                <w:b/>
                <w:sz w:val="20"/>
                <w:szCs w:val="20"/>
              </w:rPr>
            </w:pPr>
            <w:r w:rsidRPr="00E23642">
              <w:rPr>
                <w:rFonts w:ascii="Arial" w:hAnsi="Arial" w:cs="Arial"/>
                <w:b/>
                <w:sz w:val="20"/>
                <w:szCs w:val="20"/>
              </w:rPr>
              <w:t>Descripción de la realidad</w:t>
            </w:r>
          </w:p>
          <w:p w:rsidR="00275EA8" w:rsidRPr="00E23642" w:rsidRDefault="00275EA8" w:rsidP="00B72FC7">
            <w:pPr>
              <w:jc w:val="both"/>
              <w:rPr>
                <w:rFonts w:ascii="Arial" w:hAnsi="Arial" w:cs="Arial"/>
                <w:sz w:val="20"/>
                <w:szCs w:val="20"/>
              </w:rPr>
            </w:pPr>
          </w:p>
          <w:p w:rsidR="00275EA8" w:rsidRPr="00E23642" w:rsidRDefault="00275EA8" w:rsidP="002567F7">
            <w:pPr>
              <w:jc w:val="both"/>
              <w:rPr>
                <w:rFonts w:ascii="Arial" w:hAnsi="Arial" w:cs="Arial"/>
                <w:sz w:val="20"/>
                <w:szCs w:val="20"/>
              </w:rPr>
            </w:pPr>
            <w:r w:rsidRPr="00E23642">
              <w:rPr>
                <w:rFonts w:ascii="Arial" w:hAnsi="Arial" w:cs="Arial"/>
                <w:sz w:val="20"/>
                <w:szCs w:val="20"/>
              </w:rPr>
              <w:t>La enseñanza actual de las matemáticas demanda estrategias que apunten al desarrollo de cada uno de los pensamientos matemáticos, más que el cubrimiento y memorización de los contenidos de las mismas.   Este proyecto se desarrolla buscando solventar la necesidad de ejercitación de las aplicaciones matemáticas en un enfoque de competencia activa</w:t>
            </w:r>
            <w:r w:rsidR="00C0362A" w:rsidRPr="00E23642">
              <w:rPr>
                <w:rFonts w:ascii="Arial" w:hAnsi="Arial" w:cs="Arial"/>
                <w:sz w:val="20"/>
                <w:szCs w:val="20"/>
              </w:rPr>
              <w:t>, pues es evidente la falta de disciplina en la realización de las actividades extraclase y el razonamiento entorno a situaciones problemáticas planteadas, las cuales son una herramienta fundamental en la apropiación de los conceptos y aplicaciones</w:t>
            </w:r>
            <w:r w:rsidRPr="00E23642">
              <w:rPr>
                <w:rFonts w:ascii="Arial" w:hAnsi="Arial" w:cs="Arial"/>
                <w:sz w:val="20"/>
                <w:szCs w:val="20"/>
              </w:rPr>
              <w:t>.</w:t>
            </w:r>
          </w:p>
          <w:p w:rsidR="00275EA8" w:rsidRPr="00E23642" w:rsidRDefault="00275EA8" w:rsidP="002567F7">
            <w:pPr>
              <w:jc w:val="both"/>
              <w:rPr>
                <w:rFonts w:ascii="Arial" w:hAnsi="Arial" w:cs="Arial"/>
                <w:sz w:val="20"/>
                <w:szCs w:val="20"/>
              </w:rPr>
            </w:pPr>
            <w:r w:rsidRPr="00E23642">
              <w:rPr>
                <w:rFonts w:ascii="Arial" w:hAnsi="Arial" w:cs="Arial"/>
                <w:sz w:val="20"/>
                <w:szCs w:val="20"/>
              </w:rPr>
              <w:t xml:space="preserve">El proyecto pretende suplir una necesidad de integración de la educación preescolar, básica y media vocacional, lo cual es uno de los </w:t>
            </w:r>
            <w:r w:rsidR="00EB5532" w:rsidRPr="00E23642">
              <w:rPr>
                <w:rFonts w:ascii="Arial" w:hAnsi="Arial" w:cs="Arial"/>
                <w:sz w:val="20"/>
                <w:szCs w:val="20"/>
              </w:rPr>
              <w:t xml:space="preserve">propósitos </w:t>
            </w:r>
            <w:r w:rsidRPr="00E23642">
              <w:rPr>
                <w:rFonts w:ascii="Arial" w:hAnsi="Arial" w:cs="Arial"/>
                <w:sz w:val="20"/>
                <w:szCs w:val="20"/>
              </w:rPr>
              <w:t xml:space="preserve">para el año 2011 </w:t>
            </w:r>
            <w:r w:rsidR="00EB5532" w:rsidRPr="00E23642">
              <w:rPr>
                <w:rFonts w:ascii="Arial" w:hAnsi="Arial" w:cs="Arial"/>
                <w:sz w:val="20"/>
                <w:szCs w:val="20"/>
              </w:rPr>
              <w:t>para lo cual se requiere diseñar</w:t>
            </w:r>
            <w:r w:rsidRPr="00E23642">
              <w:rPr>
                <w:rFonts w:ascii="Arial" w:hAnsi="Arial" w:cs="Arial"/>
                <w:sz w:val="20"/>
                <w:szCs w:val="20"/>
              </w:rPr>
              <w:t xml:space="preserve"> los programas correspondientes a cada nivel  en los diferentes períodos abordados durante el año</w:t>
            </w:r>
            <w:r w:rsidR="00C0362A" w:rsidRPr="00E23642">
              <w:rPr>
                <w:rFonts w:ascii="Arial" w:hAnsi="Arial" w:cs="Arial"/>
                <w:sz w:val="20"/>
                <w:szCs w:val="20"/>
              </w:rPr>
              <w:t xml:space="preserve"> y es abierto a toda la comunidad educativa.</w:t>
            </w:r>
          </w:p>
          <w:p w:rsidR="00275EA8" w:rsidRPr="00E23642" w:rsidRDefault="00275EA8" w:rsidP="00B72FC7">
            <w:pPr>
              <w:jc w:val="both"/>
              <w:rPr>
                <w:rFonts w:ascii="Arial" w:hAnsi="Arial" w:cs="Arial"/>
                <w:sz w:val="20"/>
                <w:szCs w:val="20"/>
              </w:rPr>
            </w:pPr>
          </w:p>
          <w:p w:rsidR="00EB5532" w:rsidRPr="00E23642" w:rsidRDefault="00EB5532" w:rsidP="00B72FC7">
            <w:pPr>
              <w:jc w:val="both"/>
              <w:rPr>
                <w:rFonts w:ascii="Arial" w:hAnsi="Arial" w:cs="Arial"/>
                <w:sz w:val="20"/>
                <w:szCs w:val="20"/>
              </w:rPr>
            </w:pPr>
          </w:p>
          <w:p w:rsidR="00C0362A" w:rsidRPr="00E23642" w:rsidRDefault="00C0362A" w:rsidP="00B72FC7">
            <w:pPr>
              <w:jc w:val="both"/>
              <w:rPr>
                <w:rFonts w:ascii="Arial" w:hAnsi="Arial" w:cs="Arial"/>
                <w:sz w:val="20"/>
                <w:szCs w:val="20"/>
              </w:rPr>
            </w:pPr>
          </w:p>
          <w:p w:rsidR="00EB5532" w:rsidRPr="00E23642" w:rsidRDefault="00FA7D45" w:rsidP="00B72FC7">
            <w:pPr>
              <w:pStyle w:val="Prrafodelista"/>
              <w:numPr>
                <w:ilvl w:val="0"/>
                <w:numId w:val="1"/>
              </w:numPr>
              <w:jc w:val="both"/>
              <w:rPr>
                <w:rFonts w:ascii="Arial" w:hAnsi="Arial" w:cs="Arial"/>
                <w:b/>
                <w:sz w:val="20"/>
                <w:szCs w:val="20"/>
              </w:rPr>
            </w:pPr>
            <w:r w:rsidRPr="00E23642">
              <w:rPr>
                <w:rFonts w:ascii="Arial" w:hAnsi="Arial" w:cs="Arial"/>
                <w:b/>
                <w:sz w:val="20"/>
                <w:szCs w:val="20"/>
              </w:rPr>
              <w:t>Objetivo</w:t>
            </w:r>
            <w:r w:rsidR="0054639B" w:rsidRPr="00E23642">
              <w:rPr>
                <w:rFonts w:ascii="Arial" w:hAnsi="Arial" w:cs="Arial"/>
                <w:b/>
                <w:sz w:val="20"/>
                <w:szCs w:val="20"/>
              </w:rPr>
              <w:t xml:space="preserve"> General</w:t>
            </w:r>
          </w:p>
          <w:p w:rsidR="002567F7" w:rsidRDefault="002567F7" w:rsidP="002567F7">
            <w:pPr>
              <w:jc w:val="both"/>
              <w:rPr>
                <w:rFonts w:ascii="Arial" w:hAnsi="Arial" w:cs="Arial"/>
                <w:sz w:val="20"/>
                <w:szCs w:val="20"/>
              </w:rPr>
            </w:pPr>
            <w:r w:rsidRPr="00E23642">
              <w:rPr>
                <w:rFonts w:ascii="Arial" w:hAnsi="Arial" w:cs="Arial"/>
                <w:sz w:val="20"/>
                <w:szCs w:val="20"/>
              </w:rPr>
              <w:t xml:space="preserve">El Proyecto Calendario Matemático tiene como objetivo contribuir a desarrollar el Enfoque de Planteamiento y Resolución de Problemas a través del trabajo de un problema cada día. De ahí que el lema del calendario sea: </w:t>
            </w:r>
            <w:r w:rsidRPr="00E23642">
              <w:rPr>
                <w:rFonts w:ascii="Arial" w:hAnsi="Arial" w:cs="Arial"/>
                <w:i/>
                <w:iCs/>
                <w:sz w:val="20"/>
                <w:szCs w:val="20"/>
              </w:rPr>
              <w:t xml:space="preserve">“Un problema para cada día y un día para cada problema.” </w:t>
            </w:r>
            <w:r w:rsidRPr="00E23642">
              <w:rPr>
                <w:rFonts w:ascii="Arial" w:hAnsi="Arial" w:cs="Arial"/>
                <w:sz w:val="20"/>
                <w:szCs w:val="20"/>
              </w:rPr>
              <w:t>Al hacerlo de esta manera, estaríamos también contribuyendo al desarrollo y afianzamiento de una disciplina personal de trabajo que tanta falta nos hace a los colombianos.</w:t>
            </w:r>
          </w:p>
          <w:p w:rsidR="002567F7" w:rsidRDefault="002567F7" w:rsidP="002567F7">
            <w:pPr>
              <w:jc w:val="both"/>
              <w:rPr>
                <w:rFonts w:ascii="Arial" w:hAnsi="Arial" w:cs="Arial"/>
                <w:sz w:val="20"/>
                <w:szCs w:val="20"/>
              </w:rPr>
            </w:pPr>
          </w:p>
          <w:p w:rsidR="002567F7" w:rsidRDefault="002567F7" w:rsidP="002567F7">
            <w:pPr>
              <w:jc w:val="both"/>
              <w:rPr>
                <w:rFonts w:ascii="Arial" w:hAnsi="Arial" w:cs="Arial"/>
                <w:sz w:val="20"/>
                <w:szCs w:val="20"/>
              </w:rPr>
            </w:pPr>
          </w:p>
          <w:p w:rsidR="002567F7" w:rsidRPr="00E23642" w:rsidRDefault="002567F7" w:rsidP="002567F7">
            <w:pPr>
              <w:jc w:val="both"/>
              <w:rPr>
                <w:rFonts w:ascii="Arial" w:hAnsi="Arial" w:cs="Arial"/>
                <w:sz w:val="20"/>
                <w:szCs w:val="20"/>
              </w:rPr>
            </w:pPr>
          </w:p>
          <w:p w:rsidR="00C0362A" w:rsidRPr="00E23642" w:rsidRDefault="00C0362A" w:rsidP="00B72FC7">
            <w:pPr>
              <w:pStyle w:val="Prrafodelista"/>
              <w:numPr>
                <w:ilvl w:val="1"/>
                <w:numId w:val="1"/>
              </w:numPr>
              <w:jc w:val="both"/>
              <w:rPr>
                <w:rFonts w:ascii="Arial" w:hAnsi="Arial" w:cs="Arial"/>
                <w:b/>
                <w:sz w:val="20"/>
                <w:szCs w:val="20"/>
              </w:rPr>
            </w:pPr>
            <w:r w:rsidRPr="00E23642">
              <w:rPr>
                <w:rFonts w:ascii="Arial" w:hAnsi="Arial" w:cs="Arial"/>
                <w:sz w:val="20"/>
                <w:szCs w:val="20"/>
              </w:rPr>
              <w:t xml:space="preserve">  </w:t>
            </w:r>
            <w:r w:rsidRPr="00E23642">
              <w:rPr>
                <w:rFonts w:ascii="Arial" w:hAnsi="Arial" w:cs="Arial"/>
                <w:b/>
                <w:sz w:val="20"/>
                <w:szCs w:val="20"/>
              </w:rPr>
              <w:t>Objetivos específicos:</w:t>
            </w:r>
          </w:p>
          <w:p w:rsidR="00EB5532" w:rsidRDefault="00C0362A" w:rsidP="00B72FC7">
            <w:pPr>
              <w:pStyle w:val="Prrafodelista"/>
              <w:numPr>
                <w:ilvl w:val="0"/>
                <w:numId w:val="4"/>
              </w:numPr>
              <w:jc w:val="both"/>
              <w:rPr>
                <w:rFonts w:ascii="Arial" w:hAnsi="Arial" w:cs="Arial"/>
                <w:sz w:val="20"/>
                <w:szCs w:val="20"/>
              </w:rPr>
            </w:pPr>
            <w:r w:rsidRPr="00E23642">
              <w:rPr>
                <w:rFonts w:ascii="Arial" w:hAnsi="Arial" w:cs="Arial"/>
                <w:sz w:val="20"/>
                <w:szCs w:val="20"/>
              </w:rPr>
              <w:t>F</w:t>
            </w:r>
            <w:r w:rsidR="00EB5532" w:rsidRPr="00E23642">
              <w:rPr>
                <w:rFonts w:ascii="Arial" w:hAnsi="Arial" w:cs="Arial"/>
                <w:sz w:val="20"/>
                <w:szCs w:val="20"/>
              </w:rPr>
              <w:t xml:space="preserve">ortalecer el razonamiento y la comunicación en matemáticas, tomándonos tiempo para escuchar y apreciar lo que los estudiantes han desarrollado alrededor de las situaciones propuestas. </w:t>
            </w:r>
          </w:p>
          <w:p w:rsidR="00E71B57" w:rsidRPr="002567F7" w:rsidRDefault="00E71B57" w:rsidP="002567F7">
            <w:pPr>
              <w:pStyle w:val="Prrafodelista"/>
              <w:numPr>
                <w:ilvl w:val="0"/>
                <w:numId w:val="4"/>
              </w:numPr>
              <w:jc w:val="both"/>
              <w:rPr>
                <w:rFonts w:ascii="Arial" w:hAnsi="Arial" w:cs="Arial"/>
                <w:sz w:val="20"/>
                <w:szCs w:val="20"/>
              </w:rPr>
            </w:pPr>
            <w:r w:rsidRPr="002567F7">
              <w:rPr>
                <w:rFonts w:ascii="Arial" w:hAnsi="Arial" w:cs="Arial"/>
                <w:sz w:val="20"/>
                <w:szCs w:val="20"/>
              </w:rPr>
              <w:t>contribuir a erradicar el mito que existe alrededor de la matemática</w:t>
            </w:r>
            <w:r w:rsidR="002567F7">
              <w:rPr>
                <w:rFonts w:ascii="Arial" w:hAnsi="Arial" w:cs="Arial"/>
                <w:sz w:val="20"/>
                <w:szCs w:val="20"/>
              </w:rPr>
              <w:t xml:space="preserve"> sobre su monotonía y abstracción</w:t>
            </w:r>
            <w:r w:rsidRPr="002567F7">
              <w:rPr>
                <w:rFonts w:ascii="Arial" w:hAnsi="Arial" w:cs="Arial"/>
                <w:sz w:val="20"/>
                <w:szCs w:val="20"/>
              </w:rPr>
              <w:t xml:space="preserve">. </w:t>
            </w:r>
          </w:p>
          <w:p w:rsidR="00E71B57" w:rsidRPr="00E23642" w:rsidRDefault="00E71B57" w:rsidP="00B72FC7">
            <w:pPr>
              <w:pStyle w:val="Prrafodelista"/>
              <w:numPr>
                <w:ilvl w:val="0"/>
                <w:numId w:val="4"/>
              </w:numPr>
              <w:jc w:val="both"/>
              <w:rPr>
                <w:rFonts w:ascii="Arial" w:hAnsi="Arial" w:cs="Arial"/>
                <w:sz w:val="20"/>
                <w:szCs w:val="20"/>
              </w:rPr>
            </w:pPr>
            <w:r w:rsidRPr="00E23642">
              <w:rPr>
                <w:rFonts w:ascii="Arial" w:hAnsi="Arial" w:cs="Arial"/>
                <w:sz w:val="20"/>
                <w:szCs w:val="20"/>
              </w:rPr>
              <w:t xml:space="preserve">En los primeros niveles, dada la afinidad de las matemáticas con la lingüística, se proponen problemas que buscan fortalecer el proceso lecto-escritor y el enriquecimiento </w:t>
            </w:r>
            <w:r w:rsidRPr="00E23642">
              <w:rPr>
                <w:rFonts w:ascii="Arial" w:hAnsi="Arial" w:cs="Arial"/>
                <w:sz w:val="20"/>
                <w:szCs w:val="20"/>
              </w:rPr>
              <w:lastRenderedPageBreak/>
              <w:t>del vocabulario.</w:t>
            </w:r>
          </w:p>
          <w:p w:rsidR="00E71B57" w:rsidRPr="00E23642" w:rsidRDefault="00E71B57" w:rsidP="00B72FC7">
            <w:pPr>
              <w:pStyle w:val="Prrafodelista"/>
              <w:numPr>
                <w:ilvl w:val="0"/>
                <w:numId w:val="4"/>
              </w:numPr>
              <w:jc w:val="both"/>
              <w:rPr>
                <w:rFonts w:ascii="Arial" w:hAnsi="Arial" w:cs="Arial"/>
                <w:sz w:val="20"/>
                <w:szCs w:val="20"/>
              </w:rPr>
            </w:pPr>
            <w:r w:rsidRPr="00E23642">
              <w:rPr>
                <w:rFonts w:ascii="Arial" w:hAnsi="Arial" w:cs="Arial"/>
                <w:sz w:val="20"/>
                <w:szCs w:val="20"/>
              </w:rPr>
              <w:t xml:space="preserve"> Con el fin de poner en práctica el manejo del inglés se incluyen problemas en este idioma. </w:t>
            </w:r>
          </w:p>
          <w:p w:rsidR="00E71B57" w:rsidRPr="00E23642" w:rsidRDefault="00E71B57" w:rsidP="00B72FC7">
            <w:pPr>
              <w:pStyle w:val="Prrafodelista"/>
              <w:numPr>
                <w:ilvl w:val="0"/>
                <w:numId w:val="4"/>
              </w:numPr>
              <w:jc w:val="both"/>
              <w:rPr>
                <w:rFonts w:ascii="Arial" w:hAnsi="Arial" w:cs="Arial"/>
                <w:sz w:val="20"/>
                <w:szCs w:val="20"/>
              </w:rPr>
            </w:pPr>
            <w:r w:rsidRPr="00E23642">
              <w:rPr>
                <w:rFonts w:ascii="Arial" w:hAnsi="Arial" w:cs="Arial"/>
                <w:sz w:val="20"/>
                <w:szCs w:val="20"/>
              </w:rPr>
              <w:t xml:space="preserve">Con el fin de ampliar y profundizar el trabajo en los valores y las virtudes humanas, en todos los niveles se encuentran reflexiones cortas en las que es muy provechoso detenerse un momento y escuchar lo que todos pensamos acerca de ellas. </w:t>
            </w:r>
          </w:p>
          <w:p w:rsidR="00C0362A" w:rsidRPr="00E23642" w:rsidRDefault="00E71B57" w:rsidP="00B72FC7">
            <w:pPr>
              <w:pStyle w:val="Prrafodelista"/>
              <w:numPr>
                <w:ilvl w:val="0"/>
                <w:numId w:val="4"/>
              </w:numPr>
              <w:jc w:val="both"/>
              <w:rPr>
                <w:rFonts w:ascii="Arial" w:hAnsi="Arial" w:cs="Arial"/>
                <w:sz w:val="20"/>
                <w:szCs w:val="20"/>
              </w:rPr>
            </w:pPr>
            <w:r w:rsidRPr="00E23642">
              <w:rPr>
                <w:rFonts w:ascii="Arial" w:hAnsi="Arial" w:cs="Arial"/>
                <w:sz w:val="20"/>
                <w:szCs w:val="20"/>
              </w:rPr>
              <w:t>En la matemática tradicional nos acostumbramos a que los problemas debían tener solución y, además, única. En el Enfoque de Planteamiento y Resolución de Problemas se deben considerar todas las posibilidades: problemas con solución única, con varias soluciones, sin solución, con infinito número de soluciones.</w:t>
            </w:r>
          </w:p>
          <w:p w:rsidR="00E71B57" w:rsidRPr="00E23642" w:rsidRDefault="00E71B57" w:rsidP="00B72FC7">
            <w:pPr>
              <w:pStyle w:val="Prrafodelista"/>
              <w:numPr>
                <w:ilvl w:val="0"/>
                <w:numId w:val="4"/>
              </w:numPr>
              <w:jc w:val="both"/>
              <w:rPr>
                <w:rFonts w:ascii="Arial" w:hAnsi="Arial" w:cs="Arial"/>
                <w:sz w:val="20"/>
                <w:szCs w:val="20"/>
              </w:rPr>
            </w:pPr>
            <w:r w:rsidRPr="00E23642">
              <w:rPr>
                <w:rFonts w:ascii="Arial" w:hAnsi="Arial" w:cs="Arial"/>
                <w:sz w:val="20"/>
                <w:szCs w:val="20"/>
              </w:rPr>
              <w:t>Con las exploraciones pretendemos contribuir a ampliar la visión que la Comunidad Educativa tiene de las Matemáticas.</w:t>
            </w:r>
          </w:p>
          <w:p w:rsidR="00E71B57" w:rsidRPr="00E23642" w:rsidRDefault="00E71B57" w:rsidP="00B72FC7">
            <w:pPr>
              <w:pStyle w:val="Prrafodelista"/>
              <w:numPr>
                <w:ilvl w:val="0"/>
                <w:numId w:val="4"/>
              </w:numPr>
              <w:jc w:val="both"/>
              <w:rPr>
                <w:rFonts w:ascii="Arial" w:hAnsi="Arial" w:cs="Arial"/>
                <w:sz w:val="20"/>
                <w:szCs w:val="20"/>
              </w:rPr>
            </w:pPr>
            <w:r w:rsidRPr="00E23642">
              <w:rPr>
                <w:rFonts w:ascii="Arial" w:hAnsi="Arial" w:cs="Arial"/>
                <w:sz w:val="20"/>
                <w:szCs w:val="20"/>
              </w:rPr>
              <w:t>Interdisciplinar la matemáticas con todas las áreas del conocimiento.</w:t>
            </w:r>
          </w:p>
          <w:p w:rsidR="00C0362A" w:rsidRDefault="00C0362A" w:rsidP="00B72FC7">
            <w:pPr>
              <w:jc w:val="both"/>
              <w:rPr>
                <w:rFonts w:ascii="Arial" w:hAnsi="Arial" w:cs="Arial"/>
                <w:sz w:val="20"/>
                <w:szCs w:val="20"/>
              </w:rPr>
            </w:pPr>
          </w:p>
          <w:p w:rsidR="00B72FC7" w:rsidRPr="00E23642" w:rsidRDefault="00B72FC7" w:rsidP="00B72FC7">
            <w:pPr>
              <w:jc w:val="both"/>
              <w:rPr>
                <w:rFonts w:ascii="Arial" w:hAnsi="Arial" w:cs="Arial"/>
                <w:sz w:val="20"/>
                <w:szCs w:val="20"/>
              </w:rPr>
            </w:pPr>
          </w:p>
          <w:p w:rsidR="0054639B" w:rsidRPr="00E23642" w:rsidRDefault="0054639B" w:rsidP="00B72FC7">
            <w:pPr>
              <w:jc w:val="both"/>
              <w:rPr>
                <w:rFonts w:ascii="Arial" w:hAnsi="Arial" w:cs="Arial"/>
                <w:sz w:val="20"/>
                <w:szCs w:val="20"/>
              </w:rPr>
            </w:pPr>
          </w:p>
          <w:p w:rsidR="00FA7D45" w:rsidRPr="00E23642" w:rsidRDefault="00FA7D45" w:rsidP="00B72FC7">
            <w:pPr>
              <w:pStyle w:val="Prrafodelista"/>
              <w:numPr>
                <w:ilvl w:val="0"/>
                <w:numId w:val="1"/>
              </w:numPr>
              <w:jc w:val="both"/>
              <w:rPr>
                <w:rFonts w:ascii="Arial" w:hAnsi="Arial" w:cs="Arial"/>
                <w:b/>
                <w:sz w:val="20"/>
                <w:szCs w:val="20"/>
              </w:rPr>
            </w:pPr>
            <w:r w:rsidRPr="00E23642">
              <w:rPr>
                <w:rFonts w:ascii="Arial" w:hAnsi="Arial" w:cs="Arial"/>
                <w:b/>
                <w:sz w:val="20"/>
                <w:szCs w:val="20"/>
              </w:rPr>
              <w:t>Fundamentación Teórica</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A nivel mundial, se hace referencia a la urgente demanda de cambios cualitativos en el ámbit</w:t>
            </w:r>
            <w:r w:rsidR="00461627" w:rsidRPr="00E23642">
              <w:rPr>
                <w:rFonts w:ascii="Arial" w:hAnsi="Arial" w:cs="Arial"/>
                <w:sz w:val="20"/>
                <w:szCs w:val="20"/>
              </w:rPr>
              <w:t xml:space="preserve">o de la </w:t>
            </w:r>
            <w:r w:rsidRPr="00E23642">
              <w:rPr>
                <w:rFonts w:ascii="Arial" w:hAnsi="Arial" w:cs="Arial"/>
                <w:sz w:val="20"/>
                <w:szCs w:val="20"/>
              </w:rPr>
              <w:t>enseñanza de la matemática, como: en el campo de la resolución de problemas (</w:t>
            </w:r>
            <w:proofErr w:type="spellStart"/>
            <w:r w:rsidRPr="00E23642">
              <w:rPr>
                <w:rFonts w:ascii="Arial" w:hAnsi="Arial" w:cs="Arial"/>
                <w:sz w:val="20"/>
                <w:szCs w:val="20"/>
              </w:rPr>
              <w:t>Schoenfeld</w:t>
            </w:r>
            <w:proofErr w:type="spellEnd"/>
            <w:r w:rsidRPr="00E23642">
              <w:rPr>
                <w:rFonts w:ascii="Arial" w:hAnsi="Arial" w:cs="Arial"/>
                <w:sz w:val="20"/>
                <w:szCs w:val="20"/>
              </w:rPr>
              <w:t xml:space="preserve"> A.,1985; Guzmán M., 1993; Mora A. y Morales J., 1995, </w:t>
            </w:r>
            <w:proofErr w:type="spellStart"/>
            <w:r w:rsidRPr="00E23642">
              <w:rPr>
                <w:rFonts w:ascii="Arial" w:hAnsi="Arial" w:cs="Arial"/>
                <w:sz w:val="20"/>
                <w:szCs w:val="20"/>
              </w:rPr>
              <w:t>Campistrous</w:t>
            </w:r>
            <w:proofErr w:type="spellEnd"/>
            <w:r w:rsidRPr="00E23642">
              <w:rPr>
                <w:rFonts w:ascii="Arial" w:hAnsi="Arial" w:cs="Arial"/>
                <w:sz w:val="20"/>
                <w:szCs w:val="20"/>
              </w:rPr>
              <w:t xml:space="preserve"> L. y Rizo C., 1996; Sánchez J. y</w:t>
            </w:r>
            <w:r w:rsidR="00E23642">
              <w:rPr>
                <w:rFonts w:ascii="Arial" w:hAnsi="Arial" w:cs="Arial"/>
                <w:sz w:val="20"/>
                <w:szCs w:val="20"/>
              </w:rPr>
              <w:t xml:space="preserve"> </w:t>
            </w:r>
            <w:r w:rsidRPr="00E23642">
              <w:rPr>
                <w:rFonts w:ascii="Arial" w:hAnsi="Arial" w:cs="Arial"/>
                <w:sz w:val="20"/>
                <w:szCs w:val="20"/>
              </w:rPr>
              <w:t>Fernández B., 2003), en la enseñanza basada en métodos sis</w:t>
            </w:r>
            <w:r w:rsidR="00461627" w:rsidRPr="00E23642">
              <w:rPr>
                <w:rFonts w:ascii="Arial" w:hAnsi="Arial" w:cs="Arial"/>
                <w:sz w:val="20"/>
                <w:szCs w:val="20"/>
              </w:rPr>
              <w:t xml:space="preserve">témicos (Hernández H., 1997) la </w:t>
            </w:r>
            <w:r w:rsidRPr="00E23642">
              <w:rPr>
                <w:rFonts w:ascii="Arial" w:hAnsi="Arial" w:cs="Arial"/>
                <w:sz w:val="20"/>
                <w:szCs w:val="20"/>
              </w:rPr>
              <w:t>enseñanza por proyectos (Mora D., 2003a; Da Ponte J., y otros, 19</w:t>
            </w:r>
            <w:r w:rsidR="00461627" w:rsidRPr="00E23642">
              <w:rPr>
                <w:rFonts w:ascii="Arial" w:hAnsi="Arial" w:cs="Arial"/>
                <w:sz w:val="20"/>
                <w:szCs w:val="20"/>
              </w:rPr>
              <w:t xml:space="preserve">98), la enseñanza basada en las </w:t>
            </w:r>
            <w:r w:rsidRPr="00E23642">
              <w:rPr>
                <w:rFonts w:ascii="Arial" w:hAnsi="Arial" w:cs="Arial"/>
                <w:sz w:val="20"/>
                <w:szCs w:val="20"/>
              </w:rPr>
              <w:t>estaciones (Mora D., 2003b), los juegos en la educa</w:t>
            </w:r>
            <w:r w:rsidR="00E23642">
              <w:rPr>
                <w:rFonts w:ascii="Arial" w:hAnsi="Arial" w:cs="Arial"/>
                <w:sz w:val="20"/>
                <w:szCs w:val="20"/>
              </w:rPr>
              <w:t xml:space="preserve">ción matemática (Fernández J. y </w:t>
            </w:r>
            <w:r w:rsidRPr="00E23642">
              <w:rPr>
                <w:rFonts w:ascii="Arial" w:hAnsi="Arial" w:cs="Arial"/>
                <w:sz w:val="20"/>
                <w:szCs w:val="20"/>
              </w:rPr>
              <w:t>Rodríguez M.,</w:t>
            </w:r>
            <w:r w:rsidR="00E23642">
              <w:rPr>
                <w:rFonts w:ascii="Arial" w:hAnsi="Arial" w:cs="Arial"/>
                <w:sz w:val="20"/>
                <w:szCs w:val="20"/>
              </w:rPr>
              <w:t xml:space="preserve"> </w:t>
            </w:r>
            <w:r w:rsidRPr="00E23642">
              <w:rPr>
                <w:rFonts w:ascii="Arial" w:hAnsi="Arial" w:cs="Arial"/>
                <w:sz w:val="20"/>
                <w:szCs w:val="20"/>
              </w:rPr>
              <w:t>1997), la experimentación en matemática, la demostración (</w:t>
            </w:r>
            <w:proofErr w:type="spellStart"/>
            <w:r w:rsidRPr="00E23642">
              <w:rPr>
                <w:rFonts w:ascii="Arial" w:hAnsi="Arial" w:cs="Arial"/>
                <w:sz w:val="20"/>
                <w:szCs w:val="20"/>
              </w:rPr>
              <w:t>Serres</w:t>
            </w:r>
            <w:proofErr w:type="spellEnd"/>
            <w:r w:rsidR="00461627" w:rsidRPr="00E23642">
              <w:rPr>
                <w:rFonts w:ascii="Arial" w:hAnsi="Arial" w:cs="Arial"/>
                <w:sz w:val="20"/>
                <w:szCs w:val="20"/>
              </w:rPr>
              <w:t xml:space="preserve"> Y., 2002, Mora D., 2003c), las </w:t>
            </w:r>
            <w:r w:rsidRPr="00E23642">
              <w:rPr>
                <w:rFonts w:ascii="Arial" w:hAnsi="Arial" w:cs="Arial"/>
                <w:sz w:val="20"/>
                <w:szCs w:val="20"/>
              </w:rPr>
              <w:t>aplicaciones y su proceso de modelación (</w:t>
            </w:r>
            <w:proofErr w:type="spellStart"/>
            <w:r w:rsidRPr="00E23642">
              <w:rPr>
                <w:rFonts w:ascii="Arial" w:hAnsi="Arial" w:cs="Arial"/>
                <w:sz w:val="20"/>
                <w:szCs w:val="20"/>
              </w:rPr>
              <w:t>Blum</w:t>
            </w:r>
            <w:proofErr w:type="spellEnd"/>
            <w:r w:rsidRPr="00E23642">
              <w:rPr>
                <w:rFonts w:ascii="Arial" w:hAnsi="Arial" w:cs="Arial"/>
                <w:sz w:val="20"/>
                <w:szCs w:val="20"/>
              </w:rPr>
              <w:t>, W., 1985 y Mora D., 2</w:t>
            </w:r>
            <w:r w:rsidR="00461627" w:rsidRPr="00E23642">
              <w:rPr>
                <w:rFonts w:ascii="Arial" w:hAnsi="Arial" w:cs="Arial"/>
                <w:sz w:val="20"/>
                <w:szCs w:val="20"/>
              </w:rPr>
              <w:t xml:space="preserve">002); los cuales, sin restarles </w:t>
            </w:r>
            <w:r w:rsidRPr="00E23642">
              <w:rPr>
                <w:rFonts w:ascii="Arial" w:hAnsi="Arial" w:cs="Arial"/>
                <w:sz w:val="20"/>
                <w:szCs w:val="20"/>
              </w:rPr>
              <w:t>su gran aporte didáctico, se centran más en la parte instrumental sin profundizar en el co</w:t>
            </w:r>
            <w:r w:rsidR="00461627" w:rsidRPr="00E23642">
              <w:rPr>
                <w:rFonts w:ascii="Arial" w:hAnsi="Arial" w:cs="Arial"/>
                <w:sz w:val="20"/>
                <w:szCs w:val="20"/>
              </w:rPr>
              <w:t xml:space="preserve">nocimiento </w:t>
            </w:r>
            <w:r w:rsidRPr="00E23642">
              <w:rPr>
                <w:rFonts w:ascii="Arial" w:hAnsi="Arial" w:cs="Arial"/>
                <w:sz w:val="20"/>
                <w:szCs w:val="20"/>
              </w:rPr>
              <w:t>de los fundamentos de la enseñanza-aprendizaje de la matemática. Estas mismas limitaciones se</w:t>
            </w:r>
            <w:r w:rsidR="00E23642">
              <w:rPr>
                <w:rFonts w:ascii="Arial" w:hAnsi="Arial" w:cs="Arial"/>
                <w:sz w:val="20"/>
                <w:szCs w:val="20"/>
              </w:rPr>
              <w:t xml:space="preserve"> </w:t>
            </w:r>
            <w:r w:rsidRPr="00E23642">
              <w:rPr>
                <w:rFonts w:ascii="Arial" w:hAnsi="Arial" w:cs="Arial"/>
                <w:sz w:val="20"/>
                <w:szCs w:val="20"/>
              </w:rPr>
              <w:t>constatan en investigaciones relativas a la formación de fo</w:t>
            </w:r>
            <w:r w:rsidR="00461627" w:rsidRPr="00E23642">
              <w:rPr>
                <w:rFonts w:ascii="Arial" w:hAnsi="Arial" w:cs="Arial"/>
                <w:sz w:val="20"/>
                <w:szCs w:val="20"/>
              </w:rPr>
              <w:t xml:space="preserve">rmadores, las que han puesto de </w:t>
            </w:r>
            <w:r w:rsidRPr="00E23642">
              <w:rPr>
                <w:rFonts w:ascii="Arial" w:hAnsi="Arial" w:cs="Arial"/>
                <w:sz w:val="20"/>
                <w:szCs w:val="20"/>
              </w:rPr>
              <w:t>manifiesto lo inadecuado de sus programas (</w:t>
            </w:r>
            <w:proofErr w:type="spellStart"/>
            <w:r w:rsidRPr="00E23642">
              <w:rPr>
                <w:rFonts w:ascii="Arial" w:hAnsi="Arial" w:cs="Arial"/>
                <w:sz w:val="20"/>
                <w:szCs w:val="20"/>
              </w:rPr>
              <w:t>Azcárate</w:t>
            </w:r>
            <w:proofErr w:type="spellEnd"/>
            <w:r w:rsidRPr="00E23642">
              <w:rPr>
                <w:rFonts w:ascii="Arial" w:hAnsi="Arial" w:cs="Arial"/>
                <w:sz w:val="20"/>
                <w:szCs w:val="20"/>
              </w:rPr>
              <w:t xml:space="preserve"> P., 1998).</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En esa vertiente se indica que la universidad formadora d</w:t>
            </w:r>
            <w:r w:rsidR="00461627" w:rsidRPr="00E23642">
              <w:rPr>
                <w:rFonts w:ascii="Arial" w:hAnsi="Arial" w:cs="Arial"/>
                <w:sz w:val="20"/>
                <w:szCs w:val="20"/>
              </w:rPr>
              <w:t xml:space="preserve">e formadores debe abocarse a la </w:t>
            </w:r>
            <w:r w:rsidRPr="00E23642">
              <w:rPr>
                <w:rFonts w:ascii="Arial" w:hAnsi="Arial" w:cs="Arial"/>
                <w:sz w:val="20"/>
                <w:szCs w:val="20"/>
              </w:rPr>
              <w:t>transformación de los programas de formación en pro de dar respues</w:t>
            </w:r>
            <w:r w:rsidR="00461627" w:rsidRPr="00E23642">
              <w:rPr>
                <w:rFonts w:ascii="Arial" w:hAnsi="Arial" w:cs="Arial"/>
                <w:sz w:val="20"/>
                <w:szCs w:val="20"/>
              </w:rPr>
              <w:t xml:space="preserve">tas favorables a esta exigencia </w:t>
            </w:r>
            <w:r w:rsidRPr="00E23642">
              <w:rPr>
                <w:rFonts w:ascii="Arial" w:hAnsi="Arial" w:cs="Arial"/>
                <w:sz w:val="20"/>
                <w:szCs w:val="20"/>
              </w:rPr>
              <w:t>universal (</w:t>
            </w:r>
            <w:proofErr w:type="spellStart"/>
            <w:r w:rsidRPr="00E23642">
              <w:rPr>
                <w:rFonts w:ascii="Arial" w:hAnsi="Arial" w:cs="Arial"/>
                <w:sz w:val="20"/>
                <w:szCs w:val="20"/>
              </w:rPr>
              <w:t>Azcárate</w:t>
            </w:r>
            <w:proofErr w:type="spellEnd"/>
            <w:r w:rsidRPr="00E23642">
              <w:rPr>
                <w:rFonts w:ascii="Arial" w:hAnsi="Arial" w:cs="Arial"/>
                <w:sz w:val="20"/>
                <w:szCs w:val="20"/>
              </w:rPr>
              <w:t xml:space="preserve"> P., 1998; González F., 2000; Mora D., 2003) de for</w:t>
            </w:r>
            <w:r w:rsidR="00461627" w:rsidRPr="00E23642">
              <w:rPr>
                <w:rFonts w:ascii="Arial" w:hAnsi="Arial" w:cs="Arial"/>
                <w:sz w:val="20"/>
                <w:szCs w:val="20"/>
              </w:rPr>
              <w:t xml:space="preserve">mar a un profesional reflexivo, </w:t>
            </w:r>
            <w:r w:rsidRPr="00E23642">
              <w:rPr>
                <w:rFonts w:ascii="Arial" w:hAnsi="Arial" w:cs="Arial"/>
                <w:sz w:val="20"/>
                <w:szCs w:val="20"/>
              </w:rPr>
              <w:t>que plantee soluciones a los problemas de enseñanza-aprendizaje de la matemática en un contexto</w:t>
            </w:r>
            <w:r w:rsidR="00E23642">
              <w:rPr>
                <w:rFonts w:ascii="Arial" w:hAnsi="Arial" w:cs="Arial"/>
                <w:sz w:val="20"/>
                <w:szCs w:val="20"/>
              </w:rPr>
              <w:t xml:space="preserve"> </w:t>
            </w:r>
            <w:r w:rsidRPr="00E23642">
              <w:rPr>
                <w:rFonts w:ascii="Arial" w:hAnsi="Arial" w:cs="Arial"/>
                <w:sz w:val="20"/>
                <w:szCs w:val="20"/>
              </w:rPr>
              <w:t xml:space="preserve">social, similares a las que diseñarán y desarrollarán durante su desempeño </w:t>
            </w:r>
            <w:r w:rsidR="00461627" w:rsidRPr="00E23642">
              <w:rPr>
                <w:rFonts w:ascii="Arial" w:hAnsi="Arial" w:cs="Arial"/>
                <w:sz w:val="20"/>
                <w:szCs w:val="20"/>
              </w:rPr>
              <w:t xml:space="preserve">profesional como </w:t>
            </w:r>
            <w:r w:rsidRPr="00E23642">
              <w:rPr>
                <w:rFonts w:ascii="Arial" w:hAnsi="Arial" w:cs="Arial"/>
                <w:sz w:val="20"/>
                <w:szCs w:val="20"/>
              </w:rPr>
              <w:t xml:space="preserve">maestro de la E.B. (González F., 2000, Mora D., 2003); porque es </w:t>
            </w:r>
            <w:r w:rsidR="00461627" w:rsidRPr="00E23642">
              <w:rPr>
                <w:rFonts w:ascii="Arial" w:hAnsi="Arial" w:cs="Arial"/>
                <w:sz w:val="20"/>
                <w:szCs w:val="20"/>
              </w:rPr>
              <w:t xml:space="preserve">necesario enseñar a los futuros </w:t>
            </w:r>
            <w:r w:rsidRPr="00E23642">
              <w:rPr>
                <w:rFonts w:ascii="Arial" w:hAnsi="Arial" w:cs="Arial"/>
                <w:sz w:val="20"/>
                <w:szCs w:val="20"/>
              </w:rPr>
              <w:t>docentes como nosotros deseamos que ellos enseñen en el futuro (</w:t>
            </w:r>
            <w:proofErr w:type="spellStart"/>
            <w:r w:rsidRPr="00E23642">
              <w:rPr>
                <w:rFonts w:ascii="Arial" w:hAnsi="Arial" w:cs="Arial"/>
                <w:sz w:val="20"/>
                <w:szCs w:val="20"/>
              </w:rPr>
              <w:t>Steen</w:t>
            </w:r>
            <w:proofErr w:type="spellEnd"/>
            <w:r w:rsidRPr="00E23642">
              <w:rPr>
                <w:rFonts w:ascii="Arial" w:hAnsi="Arial" w:cs="Arial"/>
                <w:sz w:val="20"/>
                <w:szCs w:val="20"/>
              </w:rPr>
              <w:t xml:space="preserve"> L., 1988).</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 xml:space="preserve">Para explicar cómo ocurre el proceso de formación del pensamiento </w:t>
            </w:r>
            <w:r w:rsidR="00461627" w:rsidRPr="00E23642">
              <w:rPr>
                <w:rFonts w:ascii="Arial" w:hAnsi="Arial" w:cs="Arial"/>
                <w:sz w:val="20"/>
                <w:szCs w:val="20"/>
              </w:rPr>
              <w:t xml:space="preserve">teórico con más precisión, este </w:t>
            </w:r>
            <w:r w:rsidRPr="00E23642">
              <w:rPr>
                <w:rFonts w:ascii="Arial" w:hAnsi="Arial" w:cs="Arial"/>
                <w:sz w:val="20"/>
                <w:szCs w:val="20"/>
              </w:rPr>
              <w:t>enfoque teórico se apoya en el método de desarrollo histórico-lógico del conocimiento</w:t>
            </w:r>
            <w:r w:rsidRPr="00E23642">
              <w:rPr>
                <w:rFonts w:ascii="Arial" w:hAnsi="Arial" w:cs="Arial"/>
                <w:b/>
                <w:bCs/>
                <w:sz w:val="20"/>
                <w:szCs w:val="20"/>
              </w:rPr>
              <w:t xml:space="preserve">, </w:t>
            </w:r>
            <w:r w:rsidR="00461627" w:rsidRPr="00E23642">
              <w:rPr>
                <w:rFonts w:ascii="Arial" w:hAnsi="Arial" w:cs="Arial"/>
                <w:sz w:val="20"/>
                <w:szCs w:val="20"/>
              </w:rPr>
              <w:t xml:space="preserve">el método de </w:t>
            </w:r>
            <w:r w:rsidRPr="00E23642">
              <w:rPr>
                <w:rFonts w:ascii="Arial" w:hAnsi="Arial" w:cs="Arial"/>
                <w:sz w:val="20"/>
                <w:szCs w:val="20"/>
              </w:rPr>
              <w:t>la lógica dialéctica, el cual permite explicar el movimiento que c</w:t>
            </w:r>
            <w:r w:rsidR="00461627" w:rsidRPr="00E23642">
              <w:rPr>
                <w:rFonts w:ascii="Arial" w:hAnsi="Arial" w:cs="Arial"/>
                <w:sz w:val="20"/>
                <w:szCs w:val="20"/>
              </w:rPr>
              <w:t xml:space="preserve">aracteriza al pensamiento en el </w:t>
            </w:r>
            <w:r w:rsidRPr="00E23642">
              <w:rPr>
                <w:rFonts w:ascii="Arial" w:hAnsi="Arial" w:cs="Arial"/>
                <w:sz w:val="20"/>
                <w:szCs w:val="20"/>
              </w:rPr>
              <w:t xml:space="preserve">proceso de la obtención del conocimiento científico y es la </w:t>
            </w:r>
            <w:r w:rsidRPr="00E23642">
              <w:rPr>
                <w:rFonts w:ascii="Arial" w:hAnsi="Arial" w:cs="Arial"/>
                <w:b/>
                <w:bCs/>
                <w:sz w:val="20"/>
                <w:szCs w:val="20"/>
              </w:rPr>
              <w:t>ascensión de lo abstracto a lo concreto</w:t>
            </w:r>
            <w:r w:rsidR="00461627" w:rsidRPr="00E23642">
              <w:rPr>
                <w:rFonts w:ascii="Arial" w:hAnsi="Arial" w:cs="Arial"/>
                <w:sz w:val="20"/>
                <w:szCs w:val="20"/>
              </w:rPr>
              <w:t xml:space="preserve"> </w:t>
            </w:r>
            <w:r w:rsidRPr="00E23642">
              <w:rPr>
                <w:rFonts w:ascii="Arial" w:hAnsi="Arial" w:cs="Arial"/>
                <w:b/>
                <w:bCs/>
                <w:sz w:val="20"/>
                <w:szCs w:val="20"/>
              </w:rPr>
              <w:t xml:space="preserve">pensado </w:t>
            </w:r>
            <w:r w:rsidRPr="00E23642">
              <w:rPr>
                <w:rFonts w:ascii="Arial" w:hAnsi="Arial" w:cs="Arial"/>
                <w:sz w:val="20"/>
                <w:szCs w:val="20"/>
              </w:rPr>
              <w:t xml:space="preserve">que fue desarrollado por A.V. </w:t>
            </w:r>
            <w:proofErr w:type="spellStart"/>
            <w:r w:rsidRPr="00E23642">
              <w:rPr>
                <w:rFonts w:ascii="Arial" w:hAnsi="Arial" w:cs="Arial"/>
                <w:sz w:val="20"/>
                <w:szCs w:val="20"/>
              </w:rPr>
              <w:t>Davidov</w:t>
            </w:r>
            <w:proofErr w:type="spellEnd"/>
            <w:r w:rsidRPr="00E23642">
              <w:rPr>
                <w:rFonts w:ascii="Arial" w:hAnsi="Arial" w:cs="Arial"/>
                <w:sz w:val="20"/>
                <w:szCs w:val="20"/>
              </w:rPr>
              <w:t xml:space="preserve"> (1986), E. </w:t>
            </w:r>
            <w:proofErr w:type="spellStart"/>
            <w:r w:rsidRPr="00E23642">
              <w:rPr>
                <w:rFonts w:ascii="Arial" w:hAnsi="Arial" w:cs="Arial"/>
                <w:sz w:val="20"/>
                <w:szCs w:val="20"/>
              </w:rPr>
              <w:t>Ilienkov</w:t>
            </w:r>
            <w:proofErr w:type="spellEnd"/>
            <w:r w:rsidRPr="00E23642">
              <w:rPr>
                <w:rFonts w:ascii="Arial" w:hAnsi="Arial" w:cs="Arial"/>
                <w:sz w:val="20"/>
                <w:szCs w:val="20"/>
              </w:rPr>
              <w:t xml:space="preserve"> (c</w:t>
            </w:r>
            <w:r w:rsidR="00461627" w:rsidRPr="00E23642">
              <w:rPr>
                <w:rFonts w:ascii="Arial" w:hAnsi="Arial" w:cs="Arial"/>
                <w:sz w:val="20"/>
                <w:szCs w:val="20"/>
              </w:rPr>
              <w:t xml:space="preserve">itado por Colectivo de autores, </w:t>
            </w:r>
            <w:r w:rsidRPr="00E23642">
              <w:rPr>
                <w:rFonts w:ascii="Arial" w:hAnsi="Arial" w:cs="Arial"/>
                <w:sz w:val="20"/>
                <w:szCs w:val="20"/>
              </w:rPr>
              <w:t>1995) entre otros autores importantes.</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Este método se apoya en la generalización teórica que permite develar lo general en lo particular</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w:t>
            </w:r>
            <w:proofErr w:type="spellStart"/>
            <w:r w:rsidRPr="00E23642">
              <w:rPr>
                <w:rFonts w:ascii="Arial" w:hAnsi="Arial" w:cs="Arial"/>
                <w:sz w:val="20"/>
                <w:szCs w:val="20"/>
              </w:rPr>
              <w:t>Davidov</w:t>
            </w:r>
            <w:proofErr w:type="spellEnd"/>
            <w:r w:rsidRPr="00E23642">
              <w:rPr>
                <w:rFonts w:ascii="Arial" w:hAnsi="Arial" w:cs="Arial"/>
                <w:sz w:val="20"/>
                <w:szCs w:val="20"/>
              </w:rPr>
              <w:t xml:space="preserve"> V., 1986) y está relacionado con un sistema articulado de cat</w:t>
            </w:r>
            <w:r w:rsidR="00461627" w:rsidRPr="00E23642">
              <w:rPr>
                <w:rFonts w:ascii="Arial" w:hAnsi="Arial" w:cs="Arial"/>
                <w:sz w:val="20"/>
                <w:szCs w:val="20"/>
              </w:rPr>
              <w:t xml:space="preserve">egorías, principios y leyes que </w:t>
            </w:r>
            <w:r w:rsidRPr="00E23642">
              <w:rPr>
                <w:rFonts w:ascii="Arial" w:hAnsi="Arial" w:cs="Arial"/>
                <w:sz w:val="20"/>
                <w:szCs w:val="20"/>
              </w:rPr>
              <w:t>sustentan una teoría de enseñanza-aprendizaje que integra lo pe</w:t>
            </w:r>
            <w:r w:rsidR="00461627" w:rsidRPr="00E23642">
              <w:rPr>
                <w:rFonts w:ascii="Arial" w:hAnsi="Arial" w:cs="Arial"/>
                <w:sz w:val="20"/>
                <w:szCs w:val="20"/>
              </w:rPr>
              <w:t xml:space="preserve">dagógico y lo psicológico en un </w:t>
            </w:r>
            <w:r w:rsidRPr="00E23642">
              <w:rPr>
                <w:rFonts w:ascii="Arial" w:hAnsi="Arial" w:cs="Arial"/>
                <w:sz w:val="20"/>
                <w:szCs w:val="20"/>
              </w:rPr>
              <w:t>modelo didáctico para el desarrollo del conocimiento científico en la escuela. Entre estos modelos,</w:t>
            </w:r>
            <w:r w:rsidR="00461627" w:rsidRPr="00E23642">
              <w:rPr>
                <w:rFonts w:ascii="Arial" w:hAnsi="Arial" w:cs="Arial"/>
                <w:sz w:val="20"/>
                <w:szCs w:val="20"/>
              </w:rPr>
              <w:t xml:space="preserve"> </w:t>
            </w:r>
            <w:r w:rsidRPr="00E23642">
              <w:rPr>
                <w:rFonts w:ascii="Arial" w:hAnsi="Arial" w:cs="Arial"/>
                <w:sz w:val="20"/>
                <w:szCs w:val="20"/>
              </w:rPr>
              <w:t>en el EHC figuran el de los objetivos, contenidos y proceso.</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 xml:space="preserve">El </w:t>
            </w:r>
            <w:r w:rsidRPr="00E23642">
              <w:rPr>
                <w:rFonts w:ascii="Arial" w:hAnsi="Arial" w:cs="Arial"/>
                <w:b/>
                <w:bCs/>
                <w:sz w:val="20"/>
                <w:szCs w:val="20"/>
              </w:rPr>
              <w:t xml:space="preserve">modelo de los objetivos </w:t>
            </w:r>
            <w:r w:rsidRPr="00E23642">
              <w:rPr>
                <w:rFonts w:ascii="Arial" w:hAnsi="Arial" w:cs="Arial"/>
                <w:sz w:val="20"/>
                <w:szCs w:val="20"/>
              </w:rPr>
              <w:t>responde a la pregunta ¿para qué? del p</w:t>
            </w:r>
            <w:r w:rsidR="00461627" w:rsidRPr="00E23642">
              <w:rPr>
                <w:rFonts w:ascii="Arial" w:hAnsi="Arial" w:cs="Arial"/>
                <w:sz w:val="20"/>
                <w:szCs w:val="20"/>
              </w:rPr>
              <w:t xml:space="preserve">roceso de enseñanza aprendizaje, </w:t>
            </w:r>
            <w:r w:rsidRPr="00E23642">
              <w:rPr>
                <w:rFonts w:ascii="Arial" w:hAnsi="Arial" w:cs="Arial"/>
                <w:sz w:val="20"/>
                <w:szCs w:val="20"/>
              </w:rPr>
              <w:t>e</w:t>
            </w:r>
            <w:r w:rsidRPr="00E23642">
              <w:rPr>
                <w:rFonts w:ascii="Arial" w:hAnsi="Arial" w:cs="Arial"/>
                <w:b/>
                <w:bCs/>
                <w:sz w:val="20"/>
                <w:szCs w:val="20"/>
              </w:rPr>
              <w:t xml:space="preserve">l modelo de los contenidos </w:t>
            </w:r>
            <w:r w:rsidRPr="00E23642">
              <w:rPr>
                <w:rFonts w:ascii="Arial" w:hAnsi="Arial" w:cs="Arial"/>
                <w:sz w:val="20"/>
                <w:szCs w:val="20"/>
              </w:rPr>
              <w:t xml:space="preserve">establece en principio el ¿qué? y, el </w:t>
            </w:r>
            <w:r w:rsidRPr="00E23642">
              <w:rPr>
                <w:rFonts w:ascii="Arial" w:hAnsi="Arial" w:cs="Arial"/>
                <w:b/>
                <w:bCs/>
                <w:sz w:val="20"/>
                <w:szCs w:val="20"/>
              </w:rPr>
              <w:t>modelo del</w:t>
            </w:r>
            <w:r w:rsidR="00461627" w:rsidRPr="00E23642">
              <w:rPr>
                <w:rFonts w:ascii="Arial" w:hAnsi="Arial" w:cs="Arial"/>
                <w:sz w:val="20"/>
                <w:szCs w:val="20"/>
              </w:rPr>
              <w:t xml:space="preserve"> </w:t>
            </w:r>
            <w:r w:rsidRPr="00E23642">
              <w:rPr>
                <w:rFonts w:ascii="Arial" w:hAnsi="Arial" w:cs="Arial"/>
                <w:b/>
                <w:bCs/>
                <w:sz w:val="20"/>
                <w:szCs w:val="20"/>
              </w:rPr>
              <w:t xml:space="preserve">proceso </w:t>
            </w:r>
            <w:r w:rsidRPr="00E23642">
              <w:rPr>
                <w:rFonts w:ascii="Arial" w:hAnsi="Arial" w:cs="Arial"/>
                <w:sz w:val="20"/>
                <w:szCs w:val="20"/>
              </w:rPr>
              <w:t>responde a la pregunta ¿cómo enseñar</w:t>
            </w:r>
            <w:proofErr w:type="gramStart"/>
            <w:r w:rsidRPr="00E23642">
              <w:rPr>
                <w:rFonts w:ascii="Arial" w:hAnsi="Arial" w:cs="Arial"/>
                <w:sz w:val="20"/>
                <w:szCs w:val="20"/>
              </w:rPr>
              <w:t>?.</w:t>
            </w:r>
            <w:proofErr w:type="gramEnd"/>
            <w:r w:rsidRPr="00E23642">
              <w:rPr>
                <w:rFonts w:ascii="Arial" w:hAnsi="Arial" w:cs="Arial"/>
                <w:sz w:val="20"/>
                <w:szCs w:val="20"/>
              </w:rPr>
              <w:t xml:space="preserve"> Estos model</w:t>
            </w:r>
            <w:r w:rsidR="00461627" w:rsidRPr="00E23642">
              <w:rPr>
                <w:rFonts w:ascii="Arial" w:hAnsi="Arial" w:cs="Arial"/>
                <w:sz w:val="20"/>
                <w:szCs w:val="20"/>
              </w:rPr>
              <w:t xml:space="preserve">os se integran para alcanzar el </w:t>
            </w:r>
            <w:r w:rsidRPr="00E23642">
              <w:rPr>
                <w:rFonts w:ascii="Arial" w:hAnsi="Arial" w:cs="Arial"/>
                <w:sz w:val="20"/>
                <w:szCs w:val="20"/>
              </w:rPr>
              <w:t xml:space="preserve">objetivo a través de la </w:t>
            </w:r>
            <w:r w:rsidRPr="00E23642">
              <w:rPr>
                <w:rFonts w:ascii="Arial" w:hAnsi="Arial" w:cs="Arial"/>
                <w:b/>
                <w:bCs/>
                <w:sz w:val="20"/>
                <w:szCs w:val="20"/>
              </w:rPr>
              <w:t>tarea</w:t>
            </w:r>
            <w:r w:rsidRPr="00E23642">
              <w:rPr>
                <w:rFonts w:ascii="Arial" w:hAnsi="Arial" w:cs="Arial"/>
                <w:sz w:val="20"/>
                <w:szCs w:val="20"/>
              </w:rPr>
              <w:t>, momento didáctico que permite la a</w:t>
            </w:r>
            <w:r w:rsidR="00461627" w:rsidRPr="00E23642">
              <w:rPr>
                <w:rFonts w:ascii="Arial" w:hAnsi="Arial" w:cs="Arial"/>
                <w:sz w:val="20"/>
                <w:szCs w:val="20"/>
              </w:rPr>
              <w:t xml:space="preserve">ctuación del grupo o estudiante </w:t>
            </w:r>
            <w:r w:rsidRPr="00E23642">
              <w:rPr>
                <w:rFonts w:ascii="Arial" w:hAnsi="Arial" w:cs="Arial"/>
                <w:sz w:val="20"/>
                <w:szCs w:val="20"/>
              </w:rPr>
              <w:t xml:space="preserve">como sujeto y objeto de su desarrollo por medio de </w:t>
            </w:r>
            <w:r w:rsidRPr="00E23642">
              <w:rPr>
                <w:rFonts w:ascii="Arial" w:hAnsi="Arial" w:cs="Arial"/>
                <w:b/>
                <w:bCs/>
                <w:sz w:val="20"/>
                <w:szCs w:val="20"/>
              </w:rPr>
              <w:t xml:space="preserve">métodos y medios, </w:t>
            </w:r>
            <w:r w:rsidRPr="00E23642">
              <w:rPr>
                <w:rFonts w:ascii="Arial" w:hAnsi="Arial" w:cs="Arial"/>
                <w:sz w:val="20"/>
                <w:szCs w:val="20"/>
              </w:rPr>
              <w:t>concebidos para mediatizar</w:t>
            </w:r>
            <w:r w:rsidR="00E23642">
              <w:rPr>
                <w:rFonts w:ascii="Arial" w:hAnsi="Arial" w:cs="Arial"/>
                <w:sz w:val="20"/>
                <w:szCs w:val="20"/>
              </w:rPr>
              <w:t xml:space="preserve"> </w:t>
            </w:r>
            <w:r w:rsidRPr="00E23642">
              <w:rPr>
                <w:rFonts w:ascii="Arial" w:hAnsi="Arial" w:cs="Arial"/>
                <w:sz w:val="20"/>
                <w:szCs w:val="20"/>
              </w:rPr>
              <w:t>la acción del estudiante sobre el objeto del conocimiento, alcanzar</w:t>
            </w:r>
            <w:r w:rsidR="00461627" w:rsidRPr="00E23642">
              <w:rPr>
                <w:rFonts w:ascii="Arial" w:hAnsi="Arial" w:cs="Arial"/>
                <w:sz w:val="20"/>
                <w:szCs w:val="20"/>
              </w:rPr>
              <w:t xml:space="preserve"> las metas, guiar el proceso de </w:t>
            </w:r>
            <w:r w:rsidRPr="00E23642">
              <w:rPr>
                <w:rFonts w:ascii="Arial" w:hAnsi="Arial" w:cs="Arial"/>
                <w:sz w:val="20"/>
                <w:szCs w:val="20"/>
              </w:rPr>
              <w:t>enseñanza y de aprendizaje.</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lastRenderedPageBreak/>
              <w:t xml:space="preserve">En relación a la </w:t>
            </w:r>
            <w:r w:rsidRPr="00E23642">
              <w:rPr>
                <w:rFonts w:ascii="Arial" w:hAnsi="Arial" w:cs="Arial"/>
                <w:b/>
                <w:bCs/>
                <w:sz w:val="20"/>
                <w:szCs w:val="20"/>
              </w:rPr>
              <w:t>evaluación</w:t>
            </w:r>
            <w:r w:rsidRPr="00E23642">
              <w:rPr>
                <w:rFonts w:ascii="Arial" w:hAnsi="Arial" w:cs="Arial"/>
                <w:sz w:val="20"/>
                <w:szCs w:val="20"/>
              </w:rPr>
              <w:t>, se destaca su carácter formativo, ya que constituye un momento más</w:t>
            </w:r>
            <w:r w:rsidR="00461627" w:rsidRPr="00E23642">
              <w:rPr>
                <w:rFonts w:ascii="Arial" w:hAnsi="Arial" w:cs="Arial"/>
                <w:sz w:val="20"/>
                <w:szCs w:val="20"/>
              </w:rPr>
              <w:t xml:space="preserve"> </w:t>
            </w:r>
            <w:r w:rsidRPr="00E23642">
              <w:rPr>
                <w:rFonts w:ascii="Arial" w:hAnsi="Arial" w:cs="Arial"/>
                <w:sz w:val="20"/>
                <w:szCs w:val="20"/>
              </w:rPr>
              <w:t>en el proceso de aprendizaje que coadyuva al desarrollo del estudiante (González M., 2000) y sigue</w:t>
            </w:r>
            <w:r w:rsidR="00E23642">
              <w:rPr>
                <w:rFonts w:ascii="Arial" w:hAnsi="Arial" w:cs="Arial"/>
                <w:sz w:val="20"/>
                <w:szCs w:val="20"/>
              </w:rPr>
              <w:t xml:space="preserve"> </w:t>
            </w:r>
            <w:r w:rsidRPr="00E23642">
              <w:rPr>
                <w:rFonts w:ascii="Arial" w:hAnsi="Arial" w:cs="Arial"/>
                <w:sz w:val="20"/>
                <w:szCs w:val="20"/>
              </w:rPr>
              <w:t>lineamientos de la metodología de enseñanza sistémica (</w:t>
            </w:r>
            <w:proofErr w:type="spellStart"/>
            <w:r w:rsidRPr="00E23642">
              <w:rPr>
                <w:rFonts w:ascii="Arial" w:hAnsi="Arial" w:cs="Arial"/>
                <w:sz w:val="20"/>
                <w:szCs w:val="20"/>
              </w:rPr>
              <w:t>Talizin</w:t>
            </w:r>
            <w:r w:rsidR="00461627" w:rsidRPr="00E23642">
              <w:rPr>
                <w:rFonts w:ascii="Arial" w:hAnsi="Arial" w:cs="Arial"/>
                <w:sz w:val="20"/>
                <w:szCs w:val="20"/>
              </w:rPr>
              <w:t>a</w:t>
            </w:r>
            <w:proofErr w:type="spellEnd"/>
            <w:r w:rsidR="00461627" w:rsidRPr="00E23642">
              <w:rPr>
                <w:rFonts w:ascii="Arial" w:hAnsi="Arial" w:cs="Arial"/>
                <w:sz w:val="20"/>
                <w:szCs w:val="20"/>
              </w:rPr>
              <w:t xml:space="preserve"> N., 1985; </w:t>
            </w:r>
            <w:proofErr w:type="spellStart"/>
            <w:r w:rsidR="00461627" w:rsidRPr="00E23642">
              <w:rPr>
                <w:rFonts w:ascii="Arial" w:hAnsi="Arial" w:cs="Arial"/>
                <w:sz w:val="20"/>
                <w:szCs w:val="20"/>
              </w:rPr>
              <w:t>Rezhetova</w:t>
            </w:r>
            <w:proofErr w:type="spellEnd"/>
            <w:r w:rsidR="00461627" w:rsidRPr="00E23642">
              <w:rPr>
                <w:rFonts w:ascii="Arial" w:hAnsi="Arial" w:cs="Arial"/>
                <w:sz w:val="20"/>
                <w:szCs w:val="20"/>
              </w:rPr>
              <w:t xml:space="preserve"> Z., 1988; </w:t>
            </w:r>
            <w:proofErr w:type="spellStart"/>
            <w:r w:rsidRPr="00E23642">
              <w:rPr>
                <w:rFonts w:ascii="Arial" w:hAnsi="Arial" w:cs="Arial"/>
                <w:sz w:val="20"/>
                <w:szCs w:val="20"/>
              </w:rPr>
              <w:t>Salmina</w:t>
            </w:r>
            <w:proofErr w:type="spellEnd"/>
            <w:r w:rsidRPr="00E23642">
              <w:rPr>
                <w:rFonts w:ascii="Arial" w:hAnsi="Arial" w:cs="Arial"/>
                <w:sz w:val="20"/>
                <w:szCs w:val="20"/>
              </w:rPr>
              <w:t xml:space="preserve"> N., 1988). Está encaminada al control y la valoración de las tareas que realiza el estudiante.</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Las categorías didácticas antes señaladas se combinan con formas de trabajo grupal en tanto, como</w:t>
            </w:r>
            <w:r w:rsidR="00461627" w:rsidRPr="00E23642">
              <w:rPr>
                <w:rFonts w:ascii="Arial" w:hAnsi="Arial" w:cs="Arial"/>
                <w:sz w:val="20"/>
                <w:szCs w:val="20"/>
              </w:rPr>
              <w:t xml:space="preserve"> </w:t>
            </w:r>
            <w:r w:rsidRPr="00E23642">
              <w:rPr>
                <w:rFonts w:ascii="Arial" w:hAnsi="Arial" w:cs="Arial"/>
                <w:sz w:val="20"/>
                <w:szCs w:val="20"/>
              </w:rPr>
              <w:t xml:space="preserve">planteara </w:t>
            </w:r>
            <w:proofErr w:type="spellStart"/>
            <w:r w:rsidRPr="00E23642">
              <w:rPr>
                <w:rFonts w:ascii="Arial" w:hAnsi="Arial" w:cs="Arial"/>
                <w:sz w:val="20"/>
                <w:szCs w:val="20"/>
              </w:rPr>
              <w:t>Vigotsky</w:t>
            </w:r>
            <w:proofErr w:type="spellEnd"/>
            <w:r w:rsidRPr="00E23642">
              <w:rPr>
                <w:rFonts w:ascii="Arial" w:hAnsi="Arial" w:cs="Arial"/>
                <w:sz w:val="20"/>
                <w:szCs w:val="20"/>
              </w:rPr>
              <w:t>, el hombre solo aprende con la ayuda de los otros.</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 xml:space="preserve">En esa dirección el </w:t>
            </w:r>
            <w:r w:rsidRPr="00E23642">
              <w:rPr>
                <w:rFonts w:ascii="Arial" w:hAnsi="Arial" w:cs="Arial"/>
                <w:b/>
                <w:bCs/>
                <w:sz w:val="20"/>
                <w:szCs w:val="20"/>
              </w:rPr>
              <w:t xml:space="preserve">aprendizaje grupal </w:t>
            </w:r>
            <w:r w:rsidRPr="00E23642">
              <w:rPr>
                <w:rFonts w:ascii="Arial" w:hAnsi="Arial" w:cs="Arial"/>
                <w:sz w:val="20"/>
                <w:szCs w:val="20"/>
              </w:rPr>
              <w:t>adquiere una dimensión particular en la</w:t>
            </w:r>
            <w:r w:rsidR="00461627" w:rsidRPr="00E23642">
              <w:rPr>
                <w:rFonts w:ascii="Arial" w:hAnsi="Arial" w:cs="Arial"/>
                <w:sz w:val="20"/>
                <w:szCs w:val="20"/>
              </w:rPr>
              <w:t xml:space="preserve">s propuestas de </w:t>
            </w:r>
            <w:r w:rsidRPr="00E23642">
              <w:rPr>
                <w:rFonts w:ascii="Arial" w:hAnsi="Arial" w:cs="Arial"/>
                <w:sz w:val="20"/>
                <w:szCs w:val="20"/>
              </w:rPr>
              <w:t>enseñanza según el EHC, a partir del enfoque marxista del gru</w:t>
            </w:r>
            <w:r w:rsidR="00461627" w:rsidRPr="00E23642">
              <w:rPr>
                <w:rFonts w:ascii="Arial" w:hAnsi="Arial" w:cs="Arial"/>
                <w:sz w:val="20"/>
                <w:szCs w:val="20"/>
              </w:rPr>
              <w:t xml:space="preserve">po, que surge como problemática </w:t>
            </w:r>
            <w:r w:rsidRPr="00E23642">
              <w:rPr>
                <w:rFonts w:ascii="Arial" w:hAnsi="Arial" w:cs="Arial"/>
                <w:sz w:val="20"/>
                <w:szCs w:val="20"/>
              </w:rPr>
              <w:t xml:space="preserve">social en la década de 1920 en los trabajos de V. A. </w:t>
            </w:r>
            <w:proofErr w:type="spellStart"/>
            <w:r w:rsidRPr="00E23642">
              <w:rPr>
                <w:rFonts w:ascii="Arial" w:hAnsi="Arial" w:cs="Arial"/>
                <w:sz w:val="20"/>
                <w:szCs w:val="20"/>
              </w:rPr>
              <w:t>Bejterev</w:t>
            </w:r>
            <w:proofErr w:type="spellEnd"/>
            <w:r w:rsidRPr="00E23642">
              <w:rPr>
                <w:rFonts w:ascii="Arial" w:hAnsi="Arial" w:cs="Arial"/>
                <w:sz w:val="20"/>
                <w:szCs w:val="20"/>
              </w:rPr>
              <w:t xml:space="preserve">; M. A. </w:t>
            </w:r>
            <w:proofErr w:type="spellStart"/>
            <w:r w:rsidRPr="00E23642">
              <w:rPr>
                <w:rFonts w:ascii="Arial" w:hAnsi="Arial" w:cs="Arial"/>
                <w:sz w:val="20"/>
                <w:szCs w:val="20"/>
              </w:rPr>
              <w:t>Re</w:t>
            </w:r>
            <w:r w:rsidR="00461627" w:rsidRPr="00E23642">
              <w:rPr>
                <w:rFonts w:ascii="Arial" w:hAnsi="Arial" w:cs="Arial"/>
                <w:sz w:val="20"/>
                <w:szCs w:val="20"/>
              </w:rPr>
              <w:t>isner</w:t>
            </w:r>
            <w:proofErr w:type="spellEnd"/>
            <w:r w:rsidR="00461627" w:rsidRPr="00E23642">
              <w:rPr>
                <w:rFonts w:ascii="Arial" w:hAnsi="Arial" w:cs="Arial"/>
                <w:sz w:val="20"/>
                <w:szCs w:val="20"/>
              </w:rPr>
              <w:t xml:space="preserve">; L. N. </w:t>
            </w:r>
            <w:proofErr w:type="spellStart"/>
            <w:r w:rsidR="00461627" w:rsidRPr="00E23642">
              <w:rPr>
                <w:rFonts w:ascii="Arial" w:hAnsi="Arial" w:cs="Arial"/>
                <w:sz w:val="20"/>
                <w:szCs w:val="20"/>
              </w:rPr>
              <w:t>Voitolovski</w:t>
            </w:r>
            <w:proofErr w:type="spellEnd"/>
            <w:r w:rsidR="00461627" w:rsidRPr="00E23642">
              <w:rPr>
                <w:rFonts w:ascii="Arial" w:hAnsi="Arial" w:cs="Arial"/>
                <w:sz w:val="20"/>
                <w:szCs w:val="20"/>
              </w:rPr>
              <w:t xml:space="preserve">; A. B. </w:t>
            </w:r>
            <w:proofErr w:type="spellStart"/>
            <w:r w:rsidRPr="00E23642">
              <w:rPr>
                <w:rFonts w:ascii="Arial" w:hAnsi="Arial" w:cs="Arial"/>
                <w:sz w:val="20"/>
                <w:szCs w:val="20"/>
              </w:rPr>
              <w:t>Zalkind</w:t>
            </w:r>
            <w:proofErr w:type="spellEnd"/>
            <w:r w:rsidRPr="00E23642">
              <w:rPr>
                <w:rFonts w:ascii="Arial" w:hAnsi="Arial" w:cs="Arial"/>
                <w:sz w:val="20"/>
                <w:szCs w:val="20"/>
              </w:rPr>
              <w:t xml:space="preserve"> y los aportes pedagógicos de A. S. </w:t>
            </w:r>
            <w:proofErr w:type="spellStart"/>
            <w:r w:rsidRPr="00E23642">
              <w:rPr>
                <w:rFonts w:ascii="Arial" w:hAnsi="Arial" w:cs="Arial"/>
                <w:sz w:val="20"/>
                <w:szCs w:val="20"/>
              </w:rPr>
              <w:t>Makarenko</w:t>
            </w:r>
            <w:proofErr w:type="spellEnd"/>
            <w:r w:rsidRPr="00E23642">
              <w:rPr>
                <w:rFonts w:ascii="Arial" w:hAnsi="Arial" w:cs="Arial"/>
                <w:sz w:val="20"/>
                <w:szCs w:val="20"/>
              </w:rPr>
              <w:t xml:space="preserve"> que se consolidan, entre otros, con los</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 xml:space="preserve">trabajos de A.V. </w:t>
            </w:r>
            <w:proofErr w:type="spellStart"/>
            <w:r w:rsidRPr="00E23642">
              <w:rPr>
                <w:rFonts w:ascii="Arial" w:hAnsi="Arial" w:cs="Arial"/>
                <w:sz w:val="20"/>
                <w:szCs w:val="20"/>
              </w:rPr>
              <w:t>Petrovsky</w:t>
            </w:r>
            <w:proofErr w:type="spellEnd"/>
            <w:r w:rsidRPr="00E23642">
              <w:rPr>
                <w:rFonts w:ascii="Arial" w:hAnsi="Arial" w:cs="Arial"/>
                <w:sz w:val="20"/>
                <w:szCs w:val="20"/>
              </w:rPr>
              <w:t xml:space="preserve"> y los aportes de V. </w:t>
            </w:r>
            <w:proofErr w:type="spellStart"/>
            <w:r w:rsidRPr="00E23642">
              <w:rPr>
                <w:rFonts w:ascii="Arial" w:hAnsi="Arial" w:cs="Arial"/>
                <w:sz w:val="20"/>
                <w:szCs w:val="20"/>
              </w:rPr>
              <w:t>Liaudis</w:t>
            </w:r>
            <w:proofErr w:type="spellEnd"/>
            <w:r w:rsidRPr="00E23642">
              <w:rPr>
                <w:rFonts w:ascii="Arial" w:hAnsi="Arial" w:cs="Arial"/>
                <w:sz w:val="20"/>
                <w:szCs w:val="20"/>
              </w:rPr>
              <w:t>, así c</w:t>
            </w:r>
            <w:r w:rsidR="00461627" w:rsidRPr="00E23642">
              <w:rPr>
                <w:rFonts w:ascii="Arial" w:hAnsi="Arial" w:cs="Arial"/>
                <w:sz w:val="20"/>
                <w:szCs w:val="20"/>
              </w:rPr>
              <w:t xml:space="preserve">omo importantes investigaciones </w:t>
            </w:r>
            <w:r w:rsidRPr="00E23642">
              <w:rPr>
                <w:rFonts w:ascii="Arial" w:hAnsi="Arial" w:cs="Arial"/>
                <w:sz w:val="20"/>
                <w:szCs w:val="20"/>
              </w:rPr>
              <w:t>cubanas (Castellanos A., 1995; Febles, M., 1996; Calviño M., 1998; Viñ</w:t>
            </w:r>
            <w:r w:rsidR="00461627" w:rsidRPr="00E23642">
              <w:rPr>
                <w:rFonts w:ascii="Arial" w:hAnsi="Arial" w:cs="Arial"/>
                <w:sz w:val="20"/>
                <w:szCs w:val="20"/>
              </w:rPr>
              <w:t xml:space="preserve">as G.,. 2004; González M., </w:t>
            </w:r>
            <w:r w:rsidRPr="00E23642">
              <w:rPr>
                <w:rFonts w:ascii="Arial" w:hAnsi="Arial" w:cs="Arial"/>
                <w:sz w:val="20"/>
                <w:szCs w:val="20"/>
              </w:rPr>
              <w:t xml:space="preserve">2002; </w:t>
            </w:r>
            <w:proofErr w:type="spellStart"/>
            <w:r w:rsidRPr="00E23642">
              <w:rPr>
                <w:rFonts w:ascii="Arial" w:hAnsi="Arial" w:cs="Arial"/>
                <w:sz w:val="20"/>
                <w:szCs w:val="20"/>
              </w:rPr>
              <w:t>Kraftchenko</w:t>
            </w:r>
            <w:proofErr w:type="spellEnd"/>
            <w:r w:rsidRPr="00E23642">
              <w:rPr>
                <w:rFonts w:ascii="Arial" w:hAnsi="Arial" w:cs="Arial"/>
                <w:sz w:val="20"/>
                <w:szCs w:val="20"/>
              </w:rPr>
              <w:t xml:space="preserve"> O. y Segarte A., 2003).</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Estos aportes permiten afirmar que el grupo configurado en la t</w:t>
            </w:r>
            <w:r w:rsidR="00461627" w:rsidRPr="00E23642">
              <w:rPr>
                <w:rFonts w:ascii="Arial" w:hAnsi="Arial" w:cs="Arial"/>
                <w:sz w:val="20"/>
                <w:szCs w:val="20"/>
              </w:rPr>
              <w:t xml:space="preserve">area puede actuar en calidad de </w:t>
            </w:r>
            <w:r w:rsidRPr="00E23642">
              <w:rPr>
                <w:rFonts w:ascii="Arial" w:hAnsi="Arial" w:cs="Arial"/>
                <w:sz w:val="20"/>
                <w:szCs w:val="20"/>
              </w:rPr>
              <w:t xml:space="preserve">sujeto de la actividad y que la actividad es el punto de partida, el criterio objetivo para </w:t>
            </w:r>
            <w:r w:rsidR="00461627" w:rsidRPr="00E23642">
              <w:rPr>
                <w:rFonts w:ascii="Arial" w:hAnsi="Arial" w:cs="Arial"/>
                <w:sz w:val="20"/>
                <w:szCs w:val="20"/>
              </w:rPr>
              <w:t xml:space="preserve">la constitución </w:t>
            </w:r>
            <w:r w:rsidRPr="00E23642">
              <w:rPr>
                <w:rFonts w:ascii="Arial" w:hAnsi="Arial" w:cs="Arial"/>
                <w:sz w:val="20"/>
                <w:szCs w:val="20"/>
              </w:rPr>
              <w:t>del grupo, lo cual sirve de base para alcanzar la constitución de</w:t>
            </w:r>
            <w:r w:rsidR="00461627" w:rsidRPr="00E23642">
              <w:rPr>
                <w:rFonts w:ascii="Arial" w:hAnsi="Arial" w:cs="Arial"/>
                <w:sz w:val="20"/>
                <w:szCs w:val="20"/>
              </w:rPr>
              <w:t xml:space="preserve">l sujeto grupal y la ZDP grupal </w:t>
            </w:r>
            <w:r w:rsidRPr="00E23642">
              <w:rPr>
                <w:rFonts w:ascii="Arial" w:hAnsi="Arial" w:cs="Arial"/>
                <w:sz w:val="20"/>
                <w:szCs w:val="20"/>
              </w:rPr>
              <w:t>propuestas por Ana Castellanos (1999) en su tesis de doctorado.</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La función de formador, de acuerdo a este enfoque, es dejar</w:t>
            </w:r>
            <w:r w:rsidR="00461627" w:rsidRPr="00E23642">
              <w:rPr>
                <w:rFonts w:ascii="Arial" w:hAnsi="Arial" w:cs="Arial"/>
                <w:sz w:val="20"/>
                <w:szCs w:val="20"/>
              </w:rPr>
              <w:t xml:space="preserve"> de ser un simple transmisor de </w:t>
            </w:r>
            <w:r w:rsidRPr="00E23642">
              <w:rPr>
                <w:rFonts w:ascii="Arial" w:hAnsi="Arial" w:cs="Arial"/>
                <w:sz w:val="20"/>
                <w:szCs w:val="20"/>
              </w:rPr>
              <w:t>conocimientos para convertirse en un orientador del aprendiza</w:t>
            </w:r>
            <w:r w:rsidR="00461627" w:rsidRPr="00E23642">
              <w:rPr>
                <w:rFonts w:ascii="Arial" w:hAnsi="Arial" w:cs="Arial"/>
                <w:sz w:val="20"/>
                <w:szCs w:val="20"/>
              </w:rPr>
              <w:t xml:space="preserve">je, un dirigente del proceso de </w:t>
            </w:r>
            <w:r w:rsidRPr="00E23642">
              <w:rPr>
                <w:rFonts w:ascii="Arial" w:hAnsi="Arial" w:cs="Arial"/>
                <w:sz w:val="20"/>
                <w:szCs w:val="20"/>
              </w:rPr>
              <w:t xml:space="preserve">enseñanza-aprendizaje, un guía y un modelo educativo de sus </w:t>
            </w:r>
            <w:r w:rsidR="00461627" w:rsidRPr="00E23642">
              <w:rPr>
                <w:rFonts w:ascii="Arial" w:hAnsi="Arial" w:cs="Arial"/>
                <w:sz w:val="20"/>
                <w:szCs w:val="20"/>
              </w:rPr>
              <w:t xml:space="preserve">estudiantes (González V., 1999, </w:t>
            </w:r>
            <w:r w:rsidRPr="00E23642">
              <w:rPr>
                <w:rFonts w:ascii="Arial" w:hAnsi="Arial" w:cs="Arial"/>
                <w:sz w:val="20"/>
                <w:szCs w:val="20"/>
              </w:rPr>
              <w:t>2003, 2004), en tanto que el estudiante es el centro del proceso doc</w:t>
            </w:r>
            <w:r w:rsidR="00461627" w:rsidRPr="00E23642">
              <w:rPr>
                <w:rFonts w:ascii="Arial" w:hAnsi="Arial" w:cs="Arial"/>
                <w:sz w:val="20"/>
                <w:szCs w:val="20"/>
              </w:rPr>
              <w:t xml:space="preserve">ente educativo; a partir de una </w:t>
            </w:r>
            <w:r w:rsidRPr="00E23642">
              <w:rPr>
                <w:rFonts w:ascii="Arial" w:hAnsi="Arial" w:cs="Arial"/>
                <w:sz w:val="20"/>
                <w:szCs w:val="20"/>
              </w:rPr>
              <w:t>formación que le permita obtener herramientas psicopedagógicas para orientar y dirigir el proceso</w:t>
            </w:r>
            <w:r w:rsidR="009566FE">
              <w:rPr>
                <w:rFonts w:ascii="Arial" w:hAnsi="Arial" w:cs="Arial"/>
                <w:sz w:val="20"/>
                <w:szCs w:val="20"/>
              </w:rPr>
              <w:t xml:space="preserve"> </w:t>
            </w:r>
            <w:r w:rsidRPr="00E23642">
              <w:rPr>
                <w:rFonts w:ascii="Arial" w:hAnsi="Arial" w:cs="Arial"/>
                <w:sz w:val="20"/>
                <w:szCs w:val="20"/>
              </w:rPr>
              <w:t>hacia un trabajo formativo, lo que se instrumenta a través de la tar</w:t>
            </w:r>
            <w:r w:rsidR="00461627" w:rsidRPr="00E23642">
              <w:rPr>
                <w:rFonts w:ascii="Arial" w:hAnsi="Arial" w:cs="Arial"/>
                <w:sz w:val="20"/>
                <w:szCs w:val="20"/>
              </w:rPr>
              <w:t xml:space="preserve">ea docente y de todo el sistema </w:t>
            </w:r>
            <w:r w:rsidRPr="00E23642">
              <w:rPr>
                <w:rFonts w:ascii="Arial" w:hAnsi="Arial" w:cs="Arial"/>
                <w:sz w:val="20"/>
                <w:szCs w:val="20"/>
              </w:rPr>
              <w:t>de influencias comunicativas, crítica-reflexiva acerca de su ta</w:t>
            </w:r>
            <w:r w:rsidR="00461627" w:rsidRPr="00E23642">
              <w:rPr>
                <w:rFonts w:ascii="Arial" w:hAnsi="Arial" w:cs="Arial"/>
                <w:sz w:val="20"/>
                <w:szCs w:val="20"/>
              </w:rPr>
              <w:t xml:space="preserve">rea formativa y de su actividad </w:t>
            </w:r>
            <w:r w:rsidRPr="00E23642">
              <w:rPr>
                <w:rFonts w:ascii="Arial" w:hAnsi="Arial" w:cs="Arial"/>
                <w:sz w:val="20"/>
                <w:szCs w:val="20"/>
              </w:rPr>
              <w:t>profesional.</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 xml:space="preserve">Se destaca que este enfoque fundamenta la </w:t>
            </w:r>
            <w:r w:rsidRPr="00E23642">
              <w:rPr>
                <w:rFonts w:ascii="Arial" w:hAnsi="Arial" w:cs="Arial"/>
                <w:b/>
                <w:bCs/>
                <w:sz w:val="20"/>
                <w:szCs w:val="20"/>
              </w:rPr>
              <w:t xml:space="preserve">enseñanza </w:t>
            </w:r>
            <w:r w:rsidRPr="00E23642">
              <w:rPr>
                <w:rFonts w:ascii="Arial" w:hAnsi="Arial" w:cs="Arial"/>
                <w:sz w:val="20"/>
                <w:szCs w:val="20"/>
              </w:rPr>
              <w:t xml:space="preserve">a partir del método de la </w:t>
            </w:r>
            <w:r w:rsidRPr="00E23642">
              <w:rPr>
                <w:rFonts w:ascii="Arial" w:hAnsi="Arial" w:cs="Arial"/>
                <w:b/>
                <w:bCs/>
                <w:sz w:val="20"/>
                <w:szCs w:val="20"/>
              </w:rPr>
              <w:t>investigación</w:t>
            </w:r>
            <w:r w:rsidR="00E23642" w:rsidRPr="00E23642">
              <w:rPr>
                <w:rFonts w:ascii="Arial" w:hAnsi="Arial" w:cs="Arial"/>
                <w:b/>
                <w:bCs/>
                <w:sz w:val="20"/>
                <w:szCs w:val="20"/>
              </w:rPr>
              <w:t xml:space="preserve"> </w:t>
            </w:r>
            <w:r w:rsidRPr="00E23642">
              <w:rPr>
                <w:rFonts w:ascii="Arial" w:hAnsi="Arial" w:cs="Arial"/>
                <w:b/>
                <w:bCs/>
                <w:sz w:val="20"/>
                <w:szCs w:val="20"/>
              </w:rPr>
              <w:t>acción</w:t>
            </w:r>
            <w:r w:rsidR="00E23642" w:rsidRPr="00E23642">
              <w:rPr>
                <w:rFonts w:ascii="Arial" w:hAnsi="Arial" w:cs="Arial"/>
                <w:sz w:val="20"/>
                <w:szCs w:val="20"/>
              </w:rPr>
              <w:t xml:space="preserve">, </w:t>
            </w:r>
            <w:r w:rsidRPr="00E23642">
              <w:rPr>
                <w:rFonts w:ascii="Arial" w:hAnsi="Arial" w:cs="Arial"/>
                <w:sz w:val="20"/>
                <w:szCs w:val="20"/>
              </w:rPr>
              <w:t>el cual hace que el proceso formativo sea de carácter abierto y emancipador, propiciando</w:t>
            </w:r>
            <w:r w:rsidR="00E23642" w:rsidRPr="00E23642">
              <w:rPr>
                <w:rFonts w:ascii="Arial" w:hAnsi="Arial" w:cs="Arial"/>
                <w:sz w:val="20"/>
                <w:szCs w:val="20"/>
              </w:rPr>
              <w:t xml:space="preserve"> </w:t>
            </w:r>
            <w:r w:rsidRPr="00E23642">
              <w:rPr>
                <w:rFonts w:ascii="Arial" w:hAnsi="Arial" w:cs="Arial"/>
                <w:sz w:val="20"/>
                <w:szCs w:val="20"/>
              </w:rPr>
              <w:t>nuevos referentes dinámicos y flexibles caracterizados por un proceso de producción de</w:t>
            </w:r>
            <w:r w:rsidR="00E23642" w:rsidRPr="00E23642">
              <w:rPr>
                <w:rFonts w:ascii="Arial" w:hAnsi="Arial" w:cs="Arial"/>
                <w:sz w:val="20"/>
                <w:szCs w:val="20"/>
              </w:rPr>
              <w:t xml:space="preserve"> </w:t>
            </w:r>
            <w:r w:rsidRPr="00E23642">
              <w:rPr>
                <w:rFonts w:ascii="Arial" w:hAnsi="Arial" w:cs="Arial"/>
                <w:sz w:val="20"/>
                <w:szCs w:val="20"/>
              </w:rPr>
              <w:t>conocimientos que se generan en el proceso de transformación</w:t>
            </w:r>
            <w:r w:rsidR="00E23642" w:rsidRPr="00E23642">
              <w:rPr>
                <w:rFonts w:ascii="Arial" w:hAnsi="Arial" w:cs="Arial"/>
                <w:sz w:val="20"/>
                <w:szCs w:val="20"/>
              </w:rPr>
              <w:t xml:space="preserve"> de la realidad, a través de la </w:t>
            </w:r>
            <w:r w:rsidRPr="00E23642">
              <w:rPr>
                <w:rFonts w:ascii="Arial" w:hAnsi="Arial" w:cs="Arial"/>
                <w:sz w:val="20"/>
                <w:szCs w:val="20"/>
              </w:rPr>
              <w:t>investigación, desde las situaciones de la vida de los participantes hacia lo interno de su desarrollo.</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 xml:space="preserve">La concepción de </w:t>
            </w:r>
            <w:r w:rsidRPr="00E23642">
              <w:rPr>
                <w:rFonts w:ascii="Arial" w:hAnsi="Arial" w:cs="Arial"/>
                <w:b/>
                <w:bCs/>
                <w:sz w:val="20"/>
                <w:szCs w:val="20"/>
              </w:rPr>
              <w:t xml:space="preserve">grupo </w:t>
            </w:r>
            <w:r w:rsidRPr="00E23642">
              <w:rPr>
                <w:rFonts w:ascii="Arial" w:hAnsi="Arial" w:cs="Arial"/>
                <w:sz w:val="20"/>
                <w:szCs w:val="20"/>
              </w:rPr>
              <w:t>en la didáctica crítica se asume s</w:t>
            </w:r>
            <w:r w:rsidR="00E23642" w:rsidRPr="00E23642">
              <w:rPr>
                <w:rFonts w:ascii="Arial" w:hAnsi="Arial" w:cs="Arial"/>
                <w:sz w:val="20"/>
                <w:szCs w:val="20"/>
              </w:rPr>
              <w:t xml:space="preserve">obre la base de la racionalidad </w:t>
            </w:r>
            <w:r w:rsidRPr="00E23642">
              <w:rPr>
                <w:rFonts w:ascii="Arial" w:hAnsi="Arial" w:cs="Arial"/>
                <w:sz w:val="20"/>
                <w:szCs w:val="20"/>
              </w:rPr>
              <w:t>emancipadora, que propicia un proceso de cambio y transformación e</w:t>
            </w:r>
            <w:r w:rsidR="00E23642" w:rsidRPr="00E23642">
              <w:rPr>
                <w:rFonts w:ascii="Arial" w:hAnsi="Arial" w:cs="Arial"/>
                <w:sz w:val="20"/>
                <w:szCs w:val="20"/>
              </w:rPr>
              <w:t xml:space="preserve">n forma de espiral, que lleva a </w:t>
            </w:r>
            <w:r w:rsidRPr="00E23642">
              <w:rPr>
                <w:rFonts w:ascii="Arial" w:hAnsi="Arial" w:cs="Arial"/>
                <w:sz w:val="20"/>
                <w:szCs w:val="20"/>
              </w:rPr>
              <w:t>formadores y estudiantes a construir y perfeccionar su con</w:t>
            </w:r>
            <w:r w:rsidR="00E23642" w:rsidRPr="00E23642">
              <w:rPr>
                <w:rFonts w:ascii="Arial" w:hAnsi="Arial" w:cs="Arial"/>
                <w:sz w:val="20"/>
                <w:szCs w:val="20"/>
              </w:rPr>
              <w:t xml:space="preserve">ocimiento desde el consenso, el </w:t>
            </w:r>
            <w:r w:rsidRPr="00E23642">
              <w:rPr>
                <w:rFonts w:ascii="Arial" w:hAnsi="Arial" w:cs="Arial"/>
                <w:sz w:val="20"/>
                <w:szCs w:val="20"/>
              </w:rPr>
              <w:t>entendimiento y el acuerdo, dentro de una relación de horizontalidad, igualdad y respeto mutuo,</w:t>
            </w:r>
            <w:r w:rsidR="00E23642">
              <w:rPr>
                <w:rFonts w:ascii="Arial" w:hAnsi="Arial" w:cs="Arial"/>
                <w:sz w:val="20"/>
                <w:szCs w:val="20"/>
              </w:rPr>
              <w:t xml:space="preserve"> </w:t>
            </w:r>
            <w:r w:rsidRPr="00E23642">
              <w:rPr>
                <w:rFonts w:ascii="Arial" w:hAnsi="Arial" w:cs="Arial"/>
                <w:sz w:val="20"/>
                <w:szCs w:val="20"/>
              </w:rPr>
              <w:t xml:space="preserve">propiciando la fuerza del vínculo entre la teoría y la práctica a </w:t>
            </w:r>
            <w:r w:rsidR="00E23642" w:rsidRPr="00E23642">
              <w:rPr>
                <w:rFonts w:ascii="Arial" w:hAnsi="Arial" w:cs="Arial"/>
                <w:sz w:val="20"/>
                <w:szCs w:val="20"/>
              </w:rPr>
              <w:t xml:space="preserve">partir de la investigación como </w:t>
            </w:r>
            <w:r w:rsidRPr="00E23642">
              <w:rPr>
                <w:rFonts w:ascii="Arial" w:hAnsi="Arial" w:cs="Arial"/>
                <w:sz w:val="20"/>
                <w:szCs w:val="20"/>
              </w:rPr>
              <w:t>estrategia metodológica, que contribuye a la transformación de la educación en la escuela.</w:t>
            </w:r>
          </w:p>
          <w:p w:rsidR="0054639B" w:rsidRPr="00E23642" w:rsidRDefault="0054639B" w:rsidP="00B72FC7">
            <w:pPr>
              <w:autoSpaceDE w:val="0"/>
              <w:autoSpaceDN w:val="0"/>
              <w:adjustRightInd w:val="0"/>
              <w:jc w:val="both"/>
              <w:rPr>
                <w:rFonts w:ascii="Arial" w:hAnsi="Arial" w:cs="Arial"/>
                <w:b/>
                <w:bCs/>
                <w:sz w:val="20"/>
                <w:szCs w:val="20"/>
              </w:rPr>
            </w:pPr>
            <w:r w:rsidRPr="00E23642">
              <w:rPr>
                <w:rFonts w:ascii="Arial" w:hAnsi="Arial" w:cs="Arial"/>
                <w:sz w:val="20"/>
                <w:szCs w:val="20"/>
              </w:rPr>
              <w:t xml:space="preserve">Se destaca de la teoría de Pichón R. que el grupo operativo se rige por un </w:t>
            </w:r>
            <w:r w:rsidR="00E23642" w:rsidRPr="00E23642">
              <w:rPr>
                <w:rFonts w:ascii="Arial" w:hAnsi="Arial" w:cs="Arial"/>
                <w:b/>
                <w:bCs/>
                <w:sz w:val="20"/>
                <w:szCs w:val="20"/>
              </w:rPr>
              <w:t xml:space="preserve">Esquema Conceptual </w:t>
            </w:r>
            <w:r w:rsidRPr="00E23642">
              <w:rPr>
                <w:rFonts w:ascii="Arial" w:hAnsi="Arial" w:cs="Arial"/>
                <w:b/>
                <w:bCs/>
                <w:sz w:val="20"/>
                <w:szCs w:val="20"/>
              </w:rPr>
              <w:t xml:space="preserve">Referencial y Operativo </w:t>
            </w:r>
            <w:r w:rsidRPr="00E23642">
              <w:rPr>
                <w:rFonts w:ascii="Arial" w:hAnsi="Arial" w:cs="Arial"/>
                <w:sz w:val="20"/>
                <w:szCs w:val="20"/>
              </w:rPr>
              <w:t>(ECRO) que hace al aprendizaje operativo, en un proceso de espiral</w:t>
            </w:r>
            <w:r w:rsidR="00E23642" w:rsidRPr="00E23642">
              <w:rPr>
                <w:rFonts w:ascii="Arial" w:hAnsi="Arial" w:cs="Arial"/>
                <w:b/>
                <w:bCs/>
                <w:sz w:val="20"/>
                <w:szCs w:val="20"/>
              </w:rPr>
              <w:t xml:space="preserve"> </w:t>
            </w:r>
            <w:r w:rsidRPr="00E23642">
              <w:rPr>
                <w:rFonts w:ascii="Arial" w:hAnsi="Arial" w:cs="Arial"/>
                <w:sz w:val="20"/>
                <w:szCs w:val="20"/>
              </w:rPr>
              <w:t>dialéctica, y el cual debe ser objeto de constante indagación. Este se fundamenta en el método</w:t>
            </w:r>
            <w:r w:rsidR="00E23642" w:rsidRPr="00E23642">
              <w:rPr>
                <w:rFonts w:ascii="Arial" w:hAnsi="Arial" w:cs="Arial"/>
                <w:b/>
                <w:bCs/>
                <w:sz w:val="20"/>
                <w:szCs w:val="20"/>
              </w:rPr>
              <w:t xml:space="preserve"> </w:t>
            </w:r>
            <w:r w:rsidRPr="00E23642">
              <w:rPr>
                <w:rFonts w:ascii="Arial" w:hAnsi="Arial" w:cs="Arial"/>
                <w:sz w:val="20"/>
                <w:szCs w:val="20"/>
              </w:rPr>
              <w:t>dialéctico, en la espiral del conocimiento, consiste en un cuerpo o conjunto de experiencias (reales a</w:t>
            </w:r>
            <w:r w:rsidR="00E23642">
              <w:rPr>
                <w:rFonts w:ascii="Arial" w:hAnsi="Arial" w:cs="Arial"/>
                <w:b/>
                <w:bCs/>
                <w:sz w:val="20"/>
                <w:szCs w:val="20"/>
              </w:rPr>
              <w:t xml:space="preserve"> </w:t>
            </w:r>
            <w:r w:rsidRPr="00E23642">
              <w:rPr>
                <w:rFonts w:ascii="Arial" w:hAnsi="Arial" w:cs="Arial"/>
                <w:sz w:val="20"/>
                <w:szCs w:val="20"/>
              </w:rPr>
              <w:t>un determinado universo del discurso), conocimientos (generales, teór</w:t>
            </w:r>
            <w:r w:rsidR="00E23642" w:rsidRPr="00E23642">
              <w:rPr>
                <w:rFonts w:ascii="Arial" w:hAnsi="Arial" w:cs="Arial"/>
                <w:sz w:val="20"/>
                <w:szCs w:val="20"/>
              </w:rPr>
              <w:t xml:space="preserve">icos) y afectos, con los que el </w:t>
            </w:r>
            <w:r w:rsidRPr="00E23642">
              <w:rPr>
                <w:rFonts w:ascii="Arial" w:hAnsi="Arial" w:cs="Arial"/>
                <w:sz w:val="20"/>
                <w:szCs w:val="20"/>
              </w:rPr>
              <w:t>individuo piensa y actúa, con la intención de transformar la realidad.</w:t>
            </w:r>
          </w:p>
          <w:p w:rsidR="00E23642"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Se establece que los supuestos teórico-metodológicos prese</w:t>
            </w:r>
            <w:r w:rsidR="00E23642" w:rsidRPr="00E23642">
              <w:rPr>
                <w:rFonts w:ascii="Arial" w:hAnsi="Arial" w:cs="Arial"/>
                <w:sz w:val="20"/>
                <w:szCs w:val="20"/>
              </w:rPr>
              <w:t xml:space="preserve">ntes en la concepción del grupo </w:t>
            </w:r>
            <w:r w:rsidRPr="00E23642">
              <w:rPr>
                <w:rFonts w:ascii="Arial" w:hAnsi="Arial" w:cs="Arial"/>
                <w:sz w:val="20"/>
                <w:szCs w:val="20"/>
              </w:rPr>
              <w:t>operativo enriquecen los fundamentos teóricos y sobre todo los asp</w:t>
            </w:r>
            <w:r w:rsidR="00E23642" w:rsidRPr="00E23642">
              <w:rPr>
                <w:rFonts w:ascii="Arial" w:hAnsi="Arial" w:cs="Arial"/>
                <w:sz w:val="20"/>
                <w:szCs w:val="20"/>
              </w:rPr>
              <w:t xml:space="preserve">ectos metodológicos del trabajo </w:t>
            </w:r>
            <w:r w:rsidRPr="00E23642">
              <w:rPr>
                <w:rFonts w:ascii="Arial" w:hAnsi="Arial" w:cs="Arial"/>
                <w:sz w:val="20"/>
                <w:szCs w:val="20"/>
              </w:rPr>
              <w:t>grupal en la enseñanza que han sido trabajados desde el EHC y la Teoría Crítica. Resalta que la</w:t>
            </w:r>
            <w:r w:rsidR="00E23642" w:rsidRPr="00E23642">
              <w:rPr>
                <w:rFonts w:ascii="Arial" w:hAnsi="Arial" w:cs="Arial"/>
                <w:sz w:val="20"/>
                <w:szCs w:val="20"/>
              </w:rPr>
              <w:t xml:space="preserve"> c</w:t>
            </w:r>
            <w:r w:rsidRPr="00E23642">
              <w:rPr>
                <w:rFonts w:ascii="Arial" w:hAnsi="Arial" w:cs="Arial"/>
                <w:sz w:val="20"/>
                <w:szCs w:val="20"/>
              </w:rPr>
              <w:t xml:space="preserve">oincidencia entre A. N. </w:t>
            </w:r>
            <w:proofErr w:type="spellStart"/>
            <w:r w:rsidRPr="00E23642">
              <w:rPr>
                <w:rFonts w:ascii="Arial" w:hAnsi="Arial" w:cs="Arial"/>
                <w:sz w:val="20"/>
                <w:szCs w:val="20"/>
              </w:rPr>
              <w:t>Leontiev</w:t>
            </w:r>
            <w:proofErr w:type="spellEnd"/>
            <w:r w:rsidRPr="00E23642">
              <w:rPr>
                <w:rFonts w:ascii="Arial" w:hAnsi="Arial" w:cs="Arial"/>
                <w:sz w:val="20"/>
                <w:szCs w:val="20"/>
              </w:rPr>
              <w:t xml:space="preserve"> y Pichón R., nos advierten, desde su concepción, la importancia de</w:t>
            </w:r>
            <w:r w:rsidR="00E23642">
              <w:rPr>
                <w:rFonts w:ascii="Arial" w:hAnsi="Arial" w:cs="Arial"/>
                <w:sz w:val="20"/>
                <w:szCs w:val="20"/>
              </w:rPr>
              <w:t xml:space="preserve"> </w:t>
            </w:r>
            <w:r w:rsidRPr="00E23642">
              <w:rPr>
                <w:rFonts w:ascii="Arial" w:hAnsi="Arial" w:cs="Arial"/>
                <w:sz w:val="20"/>
                <w:szCs w:val="20"/>
              </w:rPr>
              <w:t>las necesidades existentes en los sujetos, sus potencialidades afe</w:t>
            </w:r>
            <w:r w:rsidR="00E23642" w:rsidRPr="00E23642">
              <w:rPr>
                <w:rFonts w:ascii="Arial" w:hAnsi="Arial" w:cs="Arial"/>
                <w:sz w:val="20"/>
                <w:szCs w:val="20"/>
              </w:rPr>
              <w:t xml:space="preserve">ctivas, y, cómo abrir el camino </w:t>
            </w:r>
            <w:r w:rsidRPr="00E23642">
              <w:rPr>
                <w:rFonts w:ascii="Arial" w:hAnsi="Arial" w:cs="Arial"/>
                <w:sz w:val="20"/>
                <w:szCs w:val="20"/>
              </w:rPr>
              <w:t xml:space="preserve">para el desarrollo o surgimiento de nuevas necesidades, motivos e intereses. </w:t>
            </w:r>
          </w:p>
          <w:p w:rsidR="0054639B" w:rsidRPr="00E23642" w:rsidRDefault="0054639B" w:rsidP="00B72FC7">
            <w:pPr>
              <w:autoSpaceDE w:val="0"/>
              <w:autoSpaceDN w:val="0"/>
              <w:adjustRightInd w:val="0"/>
              <w:jc w:val="both"/>
              <w:rPr>
                <w:rFonts w:ascii="Arial" w:hAnsi="Arial" w:cs="Arial"/>
                <w:sz w:val="20"/>
                <w:szCs w:val="20"/>
              </w:rPr>
            </w:pPr>
            <w:r w:rsidRPr="00E23642">
              <w:rPr>
                <w:rFonts w:ascii="Arial" w:hAnsi="Arial" w:cs="Arial"/>
                <w:sz w:val="20"/>
                <w:szCs w:val="20"/>
              </w:rPr>
              <w:t>Finalmente, se valora</w:t>
            </w:r>
            <w:r w:rsidR="00E23642" w:rsidRPr="00E23642">
              <w:rPr>
                <w:rFonts w:ascii="Arial" w:hAnsi="Arial" w:cs="Arial"/>
                <w:sz w:val="20"/>
                <w:szCs w:val="20"/>
              </w:rPr>
              <w:t xml:space="preserve"> </w:t>
            </w:r>
            <w:r w:rsidRPr="00E23642">
              <w:rPr>
                <w:rFonts w:ascii="Arial" w:hAnsi="Arial" w:cs="Arial"/>
                <w:sz w:val="20"/>
                <w:szCs w:val="20"/>
              </w:rPr>
              <w:t>esta concepción que enriquece el aprendizaje grupal como recur</w:t>
            </w:r>
            <w:r w:rsidR="00E23642" w:rsidRPr="00E23642">
              <w:rPr>
                <w:rFonts w:ascii="Arial" w:hAnsi="Arial" w:cs="Arial"/>
                <w:sz w:val="20"/>
                <w:szCs w:val="20"/>
              </w:rPr>
              <w:t xml:space="preserve">so metodológico para abordar el </w:t>
            </w:r>
            <w:r w:rsidRPr="00E23642">
              <w:rPr>
                <w:rFonts w:ascii="Arial" w:hAnsi="Arial" w:cs="Arial"/>
                <w:sz w:val="20"/>
                <w:szCs w:val="20"/>
              </w:rPr>
              <w:t>proceso de enseñanza-aprendizaje, ya que fortalece el vínculo de lo a</w:t>
            </w:r>
            <w:r w:rsidR="00E23642" w:rsidRPr="00E23642">
              <w:rPr>
                <w:rFonts w:ascii="Arial" w:hAnsi="Arial" w:cs="Arial"/>
                <w:sz w:val="20"/>
                <w:szCs w:val="20"/>
              </w:rPr>
              <w:t xml:space="preserve">fectivo y lo cognitivo, y en la </w:t>
            </w:r>
            <w:r w:rsidRPr="00E23642">
              <w:rPr>
                <w:rFonts w:ascii="Arial" w:hAnsi="Arial" w:cs="Arial"/>
                <w:sz w:val="20"/>
                <w:szCs w:val="20"/>
              </w:rPr>
              <w:t>enseñanza propicia las vías didácticas para desarrollar la ZDP grupal y a través de ella, la ZDP</w:t>
            </w:r>
            <w:r w:rsidR="00E23642">
              <w:rPr>
                <w:rFonts w:ascii="Arial" w:hAnsi="Arial" w:cs="Arial"/>
                <w:sz w:val="20"/>
                <w:szCs w:val="20"/>
              </w:rPr>
              <w:t xml:space="preserve"> </w:t>
            </w:r>
            <w:r w:rsidRPr="00E23642">
              <w:rPr>
                <w:rFonts w:ascii="Arial" w:hAnsi="Arial" w:cs="Arial"/>
                <w:sz w:val="20"/>
                <w:szCs w:val="20"/>
              </w:rPr>
              <w:t>individual, así como permite fortalecer las relaciones de los miemb</w:t>
            </w:r>
            <w:r w:rsidR="00E23642" w:rsidRPr="00E23642">
              <w:rPr>
                <w:rFonts w:ascii="Arial" w:hAnsi="Arial" w:cs="Arial"/>
                <w:sz w:val="20"/>
                <w:szCs w:val="20"/>
              </w:rPr>
              <w:t xml:space="preserve">ros del grupo en el hacer de la </w:t>
            </w:r>
            <w:r w:rsidRPr="00E23642">
              <w:rPr>
                <w:rFonts w:ascii="Arial" w:hAnsi="Arial" w:cs="Arial"/>
                <w:sz w:val="20"/>
                <w:szCs w:val="20"/>
              </w:rPr>
              <w:t>tarea.</w:t>
            </w:r>
          </w:p>
          <w:p w:rsidR="00E23642" w:rsidRDefault="00E23642" w:rsidP="00B72FC7">
            <w:pPr>
              <w:autoSpaceDE w:val="0"/>
              <w:autoSpaceDN w:val="0"/>
              <w:adjustRightInd w:val="0"/>
              <w:jc w:val="both"/>
              <w:rPr>
                <w:rFonts w:ascii="Arial" w:hAnsi="Arial" w:cs="Arial"/>
                <w:sz w:val="20"/>
                <w:szCs w:val="20"/>
              </w:rPr>
            </w:pPr>
          </w:p>
          <w:p w:rsidR="00B72FC7" w:rsidRPr="00E23642" w:rsidRDefault="00B72FC7" w:rsidP="00B72FC7">
            <w:pPr>
              <w:autoSpaceDE w:val="0"/>
              <w:autoSpaceDN w:val="0"/>
              <w:adjustRightInd w:val="0"/>
              <w:jc w:val="both"/>
              <w:rPr>
                <w:rFonts w:ascii="Arial" w:hAnsi="Arial" w:cs="Arial"/>
                <w:sz w:val="20"/>
                <w:szCs w:val="20"/>
              </w:rPr>
            </w:pPr>
          </w:p>
          <w:p w:rsidR="00E23642" w:rsidRPr="00E23642" w:rsidRDefault="00E23642" w:rsidP="00B72FC7">
            <w:pPr>
              <w:autoSpaceDE w:val="0"/>
              <w:autoSpaceDN w:val="0"/>
              <w:adjustRightInd w:val="0"/>
              <w:jc w:val="both"/>
              <w:rPr>
                <w:rFonts w:ascii="Arial" w:hAnsi="Arial" w:cs="Arial"/>
                <w:sz w:val="20"/>
                <w:szCs w:val="20"/>
              </w:rPr>
            </w:pPr>
          </w:p>
          <w:p w:rsidR="00B72FC7" w:rsidRDefault="00FA7D45" w:rsidP="00B72FC7">
            <w:pPr>
              <w:pStyle w:val="Prrafodelista"/>
              <w:numPr>
                <w:ilvl w:val="0"/>
                <w:numId w:val="1"/>
              </w:numPr>
              <w:jc w:val="both"/>
              <w:rPr>
                <w:rFonts w:ascii="Arial" w:hAnsi="Arial" w:cs="Arial"/>
                <w:b/>
                <w:sz w:val="20"/>
                <w:szCs w:val="20"/>
              </w:rPr>
            </w:pPr>
            <w:r w:rsidRPr="00E23642">
              <w:rPr>
                <w:rFonts w:ascii="Arial" w:hAnsi="Arial" w:cs="Arial"/>
                <w:b/>
                <w:sz w:val="20"/>
                <w:szCs w:val="20"/>
              </w:rPr>
              <w:t>Justificación</w:t>
            </w:r>
          </w:p>
          <w:p w:rsidR="00E71B57" w:rsidRPr="00B72FC7" w:rsidRDefault="00E71B57" w:rsidP="00B72FC7">
            <w:pPr>
              <w:jc w:val="both"/>
              <w:rPr>
                <w:rFonts w:ascii="Arial" w:hAnsi="Arial" w:cs="Arial"/>
                <w:b/>
                <w:sz w:val="20"/>
                <w:szCs w:val="20"/>
              </w:rPr>
            </w:pPr>
            <w:r w:rsidRPr="00B72FC7">
              <w:rPr>
                <w:rFonts w:ascii="Arial" w:hAnsi="Arial" w:cs="Arial"/>
                <w:sz w:val="20"/>
                <w:szCs w:val="20"/>
                <w:lang w:val="es-ES"/>
              </w:rPr>
              <w:t xml:space="preserve">Desde hace más de diez años un grupo de educadores y educadoras aceptamos el desafío de desarrollar un proyecto que aprovechara con mayor beneficio las experiencias lúdicas, tanto de la </w:t>
            </w:r>
            <w:r w:rsidRPr="00B72FC7">
              <w:rPr>
                <w:rStyle w:val="nfasis"/>
                <w:rFonts w:ascii="Arial" w:hAnsi="Arial" w:cs="Arial"/>
                <w:sz w:val="20"/>
                <w:szCs w:val="20"/>
                <w:lang w:val="es-ES"/>
              </w:rPr>
              <w:t>Matemática Recreativa</w:t>
            </w:r>
            <w:r w:rsidRPr="00B72FC7">
              <w:rPr>
                <w:rFonts w:ascii="Arial" w:hAnsi="Arial" w:cs="Arial"/>
                <w:sz w:val="20"/>
                <w:szCs w:val="20"/>
                <w:lang w:val="es-ES"/>
              </w:rPr>
              <w:t xml:space="preserve"> como la </w:t>
            </w:r>
            <w:r w:rsidRPr="00B72FC7">
              <w:rPr>
                <w:rStyle w:val="nfasis"/>
                <w:rFonts w:ascii="Arial" w:hAnsi="Arial" w:cs="Arial"/>
                <w:sz w:val="20"/>
                <w:szCs w:val="20"/>
                <w:lang w:val="es-ES"/>
              </w:rPr>
              <w:t>Lingüística Recreativa</w:t>
            </w:r>
            <w:r w:rsidRPr="00B72FC7">
              <w:rPr>
                <w:rFonts w:ascii="Arial" w:hAnsi="Arial" w:cs="Arial"/>
                <w:sz w:val="20"/>
                <w:szCs w:val="20"/>
                <w:lang w:val="es-ES"/>
              </w:rPr>
              <w:t>.</w:t>
            </w:r>
          </w:p>
          <w:p w:rsidR="00E71B57" w:rsidRPr="00E23642" w:rsidRDefault="00E71B57" w:rsidP="00B72FC7">
            <w:pPr>
              <w:pStyle w:val="NormalWeb"/>
              <w:spacing w:before="0" w:beforeAutospacing="0" w:after="0" w:afterAutospacing="0"/>
              <w:jc w:val="both"/>
              <w:rPr>
                <w:rFonts w:ascii="Arial" w:hAnsi="Arial" w:cs="Arial"/>
                <w:sz w:val="20"/>
                <w:szCs w:val="20"/>
                <w:lang w:val="es-ES"/>
              </w:rPr>
            </w:pPr>
            <w:r w:rsidRPr="00E23642">
              <w:rPr>
                <w:rFonts w:ascii="Arial" w:hAnsi="Arial" w:cs="Arial"/>
                <w:sz w:val="20"/>
                <w:szCs w:val="20"/>
                <w:lang w:val="es-ES"/>
              </w:rPr>
              <w:t xml:space="preserve">A lo largo de la historia de la humanidad encontramos dos elementos que han sido fundamentales en el desarrollo de la civilización, la palabra y el número. Basados en estos dos aspectos el equipo de </w:t>
            </w:r>
            <w:r w:rsidRPr="00E23642">
              <w:rPr>
                <w:rStyle w:val="Textoennegrita"/>
                <w:rFonts w:ascii="Arial" w:hAnsi="Arial" w:cs="Arial"/>
                <w:b w:val="0"/>
                <w:sz w:val="20"/>
                <w:szCs w:val="20"/>
                <w:lang w:val="es-ES"/>
              </w:rPr>
              <w:t>Colombia Aprendiendo</w:t>
            </w:r>
            <w:r w:rsidRPr="00E23642">
              <w:rPr>
                <w:rFonts w:ascii="Arial" w:hAnsi="Arial" w:cs="Arial"/>
                <w:sz w:val="20"/>
                <w:szCs w:val="20"/>
                <w:lang w:val="es-ES"/>
              </w:rPr>
              <w:t xml:space="preserve"> ha venido desarrollando una serie de actividades tendientes a crear un ambiente rico que contribuya a despertar el interés y la curiosidad de los integrantes de la Comunidad Educativa</w:t>
            </w:r>
            <w:r w:rsidR="00837F1E" w:rsidRPr="00E23642">
              <w:rPr>
                <w:rFonts w:ascii="Arial" w:hAnsi="Arial" w:cs="Arial"/>
                <w:sz w:val="20"/>
                <w:szCs w:val="20"/>
                <w:lang w:val="es-ES"/>
              </w:rPr>
              <w:t>, vía Internet</w:t>
            </w:r>
            <w:r w:rsidRPr="00E23642">
              <w:rPr>
                <w:rFonts w:ascii="Arial" w:hAnsi="Arial" w:cs="Arial"/>
                <w:sz w:val="20"/>
                <w:szCs w:val="20"/>
                <w:lang w:val="es-ES"/>
              </w:rPr>
              <w:t>.</w:t>
            </w:r>
          </w:p>
          <w:p w:rsidR="00E71B57" w:rsidRPr="00E23642" w:rsidRDefault="00E71B57" w:rsidP="00B72FC7">
            <w:pPr>
              <w:pStyle w:val="NormalWeb"/>
              <w:spacing w:before="0" w:beforeAutospacing="0" w:after="0" w:afterAutospacing="0"/>
              <w:jc w:val="both"/>
              <w:rPr>
                <w:rFonts w:ascii="Arial" w:hAnsi="Arial" w:cs="Arial"/>
                <w:sz w:val="20"/>
                <w:szCs w:val="20"/>
                <w:lang w:val="es-ES"/>
              </w:rPr>
            </w:pPr>
            <w:r w:rsidRPr="00E23642">
              <w:rPr>
                <w:rFonts w:ascii="Arial" w:hAnsi="Arial" w:cs="Arial"/>
                <w:sz w:val="20"/>
                <w:szCs w:val="20"/>
                <w:lang w:val="es-ES"/>
              </w:rPr>
              <w:t xml:space="preserve">Las actividades propuestas en este proyecto tienen como funcionamiento el </w:t>
            </w:r>
            <w:r w:rsidRPr="00E23642">
              <w:rPr>
                <w:rStyle w:val="Textoennegrita"/>
                <w:rFonts w:ascii="Arial" w:hAnsi="Arial" w:cs="Arial"/>
                <w:b w:val="0"/>
                <w:sz w:val="20"/>
                <w:szCs w:val="20"/>
                <w:lang w:val="es-ES"/>
              </w:rPr>
              <w:t>Enfoque de Planteamiento y Resolución de Problemas</w:t>
            </w:r>
            <w:r w:rsidRPr="00E23642">
              <w:rPr>
                <w:rFonts w:ascii="Arial" w:hAnsi="Arial" w:cs="Arial"/>
                <w:sz w:val="20"/>
                <w:szCs w:val="20"/>
                <w:lang w:val="es-ES"/>
              </w:rPr>
              <w:t xml:space="preserve"> en un contexto que favorece y promueve tanto la capacidad para </w:t>
            </w:r>
            <w:r w:rsidRPr="00E23642">
              <w:rPr>
                <w:rStyle w:val="Textoennegrita"/>
                <w:rFonts w:ascii="Arial" w:hAnsi="Arial" w:cs="Arial"/>
                <w:b w:val="0"/>
                <w:sz w:val="20"/>
                <w:szCs w:val="20"/>
                <w:lang w:val="es-ES"/>
              </w:rPr>
              <w:t>razonar</w:t>
            </w:r>
            <w:r w:rsidRPr="00E23642">
              <w:rPr>
                <w:rFonts w:ascii="Arial" w:hAnsi="Arial" w:cs="Arial"/>
                <w:sz w:val="20"/>
                <w:szCs w:val="20"/>
                <w:lang w:val="es-ES"/>
              </w:rPr>
              <w:t xml:space="preserve"> como la capacidad para </w:t>
            </w:r>
            <w:r w:rsidRPr="00E23642">
              <w:rPr>
                <w:rStyle w:val="Textoennegrita"/>
                <w:rFonts w:ascii="Arial" w:hAnsi="Arial" w:cs="Arial"/>
                <w:b w:val="0"/>
                <w:sz w:val="20"/>
                <w:szCs w:val="20"/>
                <w:lang w:val="es-ES"/>
              </w:rPr>
              <w:t>comunicarse</w:t>
            </w:r>
            <w:r w:rsidRPr="00E23642">
              <w:rPr>
                <w:rFonts w:ascii="Arial" w:hAnsi="Arial" w:cs="Arial"/>
                <w:sz w:val="20"/>
                <w:szCs w:val="20"/>
                <w:lang w:val="es-ES"/>
              </w:rPr>
              <w:t>.</w:t>
            </w:r>
          </w:p>
          <w:p w:rsidR="00E71B57" w:rsidRPr="00E23642" w:rsidRDefault="00E71B57" w:rsidP="00B72FC7">
            <w:pPr>
              <w:jc w:val="both"/>
              <w:rPr>
                <w:rFonts w:ascii="Arial" w:hAnsi="Arial" w:cs="Arial"/>
                <w:sz w:val="20"/>
                <w:szCs w:val="20"/>
              </w:rPr>
            </w:pPr>
          </w:p>
          <w:p w:rsidR="00B72FC7" w:rsidRPr="00B72FC7" w:rsidRDefault="00FA7D45" w:rsidP="00B72FC7">
            <w:pPr>
              <w:pStyle w:val="Prrafodelista"/>
              <w:numPr>
                <w:ilvl w:val="0"/>
                <w:numId w:val="1"/>
              </w:numPr>
              <w:jc w:val="both"/>
              <w:rPr>
                <w:rFonts w:ascii="Arial" w:hAnsi="Arial" w:cs="Arial"/>
                <w:b/>
                <w:sz w:val="20"/>
                <w:szCs w:val="20"/>
              </w:rPr>
            </w:pPr>
            <w:r w:rsidRPr="00E23642">
              <w:rPr>
                <w:rFonts w:ascii="Arial" w:hAnsi="Arial" w:cs="Arial"/>
                <w:b/>
                <w:sz w:val="20"/>
                <w:szCs w:val="20"/>
              </w:rPr>
              <w:t>Evaluación</w:t>
            </w:r>
          </w:p>
          <w:p w:rsidR="00837F1E" w:rsidRPr="00E23642" w:rsidRDefault="0054639B" w:rsidP="00B72FC7">
            <w:pPr>
              <w:jc w:val="both"/>
              <w:rPr>
                <w:rFonts w:ascii="Arial" w:hAnsi="Arial" w:cs="Arial"/>
                <w:sz w:val="20"/>
                <w:szCs w:val="20"/>
              </w:rPr>
            </w:pPr>
            <w:r w:rsidRPr="00E23642">
              <w:rPr>
                <w:rFonts w:ascii="Arial" w:hAnsi="Arial" w:cs="Arial"/>
                <w:sz w:val="20"/>
                <w:szCs w:val="20"/>
              </w:rPr>
              <w:t xml:space="preserve">La revisión del calendario se realiza mensualmente, tendrá un valor porcentual de la nota de la asignatura de matemáticas equivalente al 20%. </w:t>
            </w:r>
          </w:p>
          <w:p w:rsidR="0054639B" w:rsidRPr="00E23642" w:rsidRDefault="0054639B" w:rsidP="00B72FC7">
            <w:pPr>
              <w:jc w:val="both"/>
              <w:rPr>
                <w:rFonts w:ascii="Arial" w:hAnsi="Arial" w:cs="Arial"/>
                <w:sz w:val="20"/>
                <w:szCs w:val="20"/>
              </w:rPr>
            </w:pPr>
            <w:r w:rsidRPr="00E23642">
              <w:rPr>
                <w:rFonts w:ascii="Arial" w:hAnsi="Arial" w:cs="Arial"/>
                <w:sz w:val="20"/>
                <w:szCs w:val="20"/>
              </w:rPr>
              <w:t>El docente orientara los problemas que lo ameriten según las sugerencias de los estudiantes.</w:t>
            </w:r>
          </w:p>
          <w:p w:rsidR="00837F1E" w:rsidRDefault="00837F1E" w:rsidP="00B72FC7">
            <w:pPr>
              <w:jc w:val="both"/>
              <w:rPr>
                <w:rFonts w:ascii="Arial" w:hAnsi="Arial" w:cs="Arial"/>
                <w:sz w:val="20"/>
                <w:szCs w:val="20"/>
              </w:rPr>
            </w:pPr>
          </w:p>
          <w:p w:rsidR="00B72FC7" w:rsidRPr="00E23642" w:rsidRDefault="00B72FC7" w:rsidP="00B72FC7">
            <w:pPr>
              <w:jc w:val="both"/>
              <w:rPr>
                <w:rFonts w:ascii="Arial" w:hAnsi="Arial" w:cs="Arial"/>
                <w:sz w:val="20"/>
                <w:szCs w:val="20"/>
              </w:rPr>
            </w:pPr>
          </w:p>
          <w:p w:rsidR="00FA7D45" w:rsidRPr="00E23642" w:rsidRDefault="00FA7D45" w:rsidP="00B72FC7">
            <w:pPr>
              <w:pStyle w:val="Prrafodelista"/>
              <w:numPr>
                <w:ilvl w:val="0"/>
                <w:numId w:val="1"/>
              </w:numPr>
              <w:jc w:val="both"/>
              <w:rPr>
                <w:rFonts w:ascii="Arial" w:hAnsi="Arial" w:cs="Arial"/>
                <w:b/>
                <w:sz w:val="20"/>
                <w:szCs w:val="20"/>
              </w:rPr>
            </w:pPr>
            <w:r w:rsidRPr="00E23642">
              <w:rPr>
                <w:rFonts w:ascii="Arial" w:hAnsi="Arial" w:cs="Arial"/>
                <w:b/>
                <w:sz w:val="20"/>
                <w:szCs w:val="20"/>
              </w:rPr>
              <w:t>Marco Operativo</w:t>
            </w:r>
          </w:p>
          <w:p w:rsidR="00837F1E" w:rsidRPr="00E23642" w:rsidRDefault="00837F1E" w:rsidP="00B72FC7">
            <w:pPr>
              <w:jc w:val="both"/>
              <w:rPr>
                <w:rFonts w:ascii="Arial" w:hAnsi="Arial" w:cs="Arial"/>
                <w:b/>
                <w:sz w:val="20"/>
                <w:szCs w:val="20"/>
              </w:rPr>
            </w:pPr>
          </w:p>
          <w:p w:rsidR="00737913" w:rsidRPr="00E23642" w:rsidRDefault="00FA7D45" w:rsidP="00B72FC7">
            <w:pPr>
              <w:pStyle w:val="Prrafodelista"/>
              <w:numPr>
                <w:ilvl w:val="0"/>
                <w:numId w:val="3"/>
              </w:numPr>
              <w:jc w:val="both"/>
              <w:rPr>
                <w:rFonts w:ascii="Arial" w:hAnsi="Arial" w:cs="Arial"/>
                <w:b/>
                <w:sz w:val="20"/>
                <w:szCs w:val="20"/>
              </w:rPr>
            </w:pPr>
            <w:r w:rsidRPr="00E23642">
              <w:rPr>
                <w:rFonts w:ascii="Arial" w:hAnsi="Arial" w:cs="Arial"/>
                <w:b/>
                <w:sz w:val="20"/>
                <w:szCs w:val="20"/>
              </w:rPr>
              <w:t>Actividad</w:t>
            </w:r>
          </w:p>
          <w:p w:rsidR="00837F1E" w:rsidRPr="00E23642" w:rsidRDefault="00837F1E" w:rsidP="00B72FC7">
            <w:pPr>
              <w:jc w:val="both"/>
              <w:rPr>
                <w:rFonts w:ascii="Arial" w:hAnsi="Arial" w:cs="Arial"/>
                <w:sz w:val="20"/>
                <w:szCs w:val="20"/>
              </w:rPr>
            </w:pPr>
            <w:r w:rsidRPr="00E23642">
              <w:rPr>
                <w:rFonts w:ascii="Arial" w:eastAsia="Times New Roman" w:hAnsi="Arial" w:cs="Arial"/>
                <w:sz w:val="20"/>
                <w:szCs w:val="20"/>
                <w:lang w:val="es-ES" w:eastAsia="es-MX"/>
              </w:rPr>
              <w:t xml:space="preserve">El </w:t>
            </w:r>
            <w:r w:rsidRPr="00E23642">
              <w:rPr>
                <w:rFonts w:ascii="Arial" w:eastAsia="Times New Roman" w:hAnsi="Arial" w:cs="Arial"/>
                <w:i/>
                <w:iCs/>
                <w:sz w:val="20"/>
                <w:szCs w:val="20"/>
                <w:lang w:val="es-ES" w:eastAsia="es-MX"/>
              </w:rPr>
              <w:t>Calendario Matemático</w:t>
            </w:r>
            <w:r w:rsidRPr="00E23642">
              <w:rPr>
                <w:rFonts w:ascii="Arial" w:eastAsia="Times New Roman" w:hAnsi="Arial" w:cs="Arial"/>
                <w:sz w:val="20"/>
                <w:szCs w:val="20"/>
                <w:lang w:val="es-ES" w:eastAsia="es-MX"/>
              </w:rPr>
              <w:t xml:space="preserve"> es una publicación que aparece 10 meses al año.</w:t>
            </w:r>
          </w:p>
          <w:p w:rsidR="00837F1E" w:rsidRPr="00837F1E" w:rsidRDefault="00837F1E" w:rsidP="00B72FC7">
            <w:pPr>
              <w:jc w:val="both"/>
              <w:rPr>
                <w:rFonts w:ascii="Arial" w:eastAsia="Times New Roman" w:hAnsi="Arial" w:cs="Arial"/>
                <w:sz w:val="20"/>
                <w:szCs w:val="20"/>
                <w:lang w:val="es-ES" w:eastAsia="es-MX"/>
              </w:rPr>
            </w:pPr>
            <w:r w:rsidRPr="00E23642">
              <w:rPr>
                <w:rFonts w:ascii="Arial" w:eastAsia="Times New Roman" w:hAnsi="Arial" w:cs="Arial"/>
                <w:i/>
                <w:iCs/>
                <w:sz w:val="20"/>
                <w:szCs w:val="20"/>
                <w:lang w:val="es-ES" w:eastAsia="es-MX"/>
              </w:rPr>
              <w:t>Colombia Aprendiendo</w:t>
            </w:r>
            <w:r w:rsidRPr="00837F1E">
              <w:rPr>
                <w:rFonts w:ascii="Arial" w:eastAsia="Times New Roman" w:hAnsi="Arial" w:cs="Arial"/>
                <w:sz w:val="20"/>
                <w:szCs w:val="20"/>
                <w:lang w:val="es-ES" w:eastAsia="es-MX"/>
              </w:rPr>
              <w:t xml:space="preserve"> publica siete niveles de </w:t>
            </w:r>
            <w:r w:rsidRPr="00E23642">
              <w:rPr>
                <w:rFonts w:ascii="Arial" w:eastAsia="Times New Roman" w:hAnsi="Arial" w:cs="Arial"/>
                <w:i/>
                <w:iCs/>
                <w:sz w:val="20"/>
                <w:szCs w:val="20"/>
                <w:lang w:val="es-ES" w:eastAsia="es-MX"/>
              </w:rPr>
              <w:t>Calendario Matemático</w:t>
            </w:r>
            <w:r w:rsidRPr="00837F1E">
              <w:rPr>
                <w:rFonts w:ascii="Arial" w:eastAsia="Times New Roman" w:hAnsi="Arial" w:cs="Arial"/>
                <w:sz w:val="20"/>
                <w:szCs w:val="20"/>
                <w:lang w:val="es-ES" w:eastAsia="es-MX"/>
              </w:rPr>
              <w:t xml:space="preserve"> que cada institución que pertenezca al proyecto Matemática Recreativa puede utilizar según sus necesidades desde preescolar hasta finalizar la escuela media.</w:t>
            </w:r>
          </w:p>
          <w:p w:rsidR="00837F1E" w:rsidRPr="00837F1E" w:rsidRDefault="00837F1E" w:rsidP="00B72FC7">
            <w:pPr>
              <w:jc w:val="both"/>
              <w:rPr>
                <w:rFonts w:ascii="Arial" w:eastAsia="Times New Roman" w:hAnsi="Arial" w:cs="Arial"/>
                <w:sz w:val="20"/>
                <w:szCs w:val="20"/>
                <w:lang w:val="es-ES" w:eastAsia="es-MX"/>
              </w:rPr>
            </w:pPr>
            <w:r w:rsidRPr="00837F1E">
              <w:rPr>
                <w:rFonts w:ascii="Arial" w:eastAsia="Times New Roman" w:hAnsi="Arial" w:cs="Arial"/>
                <w:sz w:val="20"/>
                <w:szCs w:val="20"/>
                <w:lang w:val="es-ES" w:eastAsia="es-MX"/>
              </w:rPr>
              <w:t xml:space="preserve">Como se trata de un proyecto abierto a toda la comunidad educativa hemos desarrollado para cada fin de semana un </w:t>
            </w:r>
            <w:r w:rsidRPr="00E23642">
              <w:rPr>
                <w:rFonts w:ascii="Arial" w:eastAsia="Times New Roman" w:hAnsi="Arial" w:cs="Arial"/>
                <w:i/>
                <w:iCs/>
                <w:sz w:val="20"/>
                <w:szCs w:val="20"/>
                <w:lang w:val="es-ES" w:eastAsia="es-MX"/>
              </w:rPr>
              <w:t>Problema de Familia</w:t>
            </w:r>
            <w:r w:rsidRPr="00837F1E">
              <w:rPr>
                <w:rFonts w:ascii="Arial" w:eastAsia="Times New Roman" w:hAnsi="Arial" w:cs="Arial"/>
                <w:sz w:val="20"/>
                <w:szCs w:val="20"/>
                <w:lang w:val="es-ES" w:eastAsia="es-MX"/>
              </w:rPr>
              <w:t xml:space="preserve">. Consideramos que la participación de la familia es muy importante con el fin de contribuir a erradicar el mito que existe alrededor de </w:t>
            </w:r>
            <w:r w:rsidRPr="00E23642">
              <w:rPr>
                <w:rFonts w:ascii="Arial" w:eastAsia="Times New Roman" w:hAnsi="Arial" w:cs="Arial"/>
                <w:sz w:val="20"/>
                <w:szCs w:val="20"/>
                <w:lang w:val="es-ES" w:eastAsia="es-MX"/>
              </w:rPr>
              <w:t>la matemática. Las experiencias</w:t>
            </w:r>
            <w:r w:rsidRPr="00837F1E">
              <w:rPr>
                <w:rFonts w:ascii="Arial" w:eastAsia="Times New Roman" w:hAnsi="Arial" w:cs="Arial"/>
                <w:sz w:val="20"/>
                <w:szCs w:val="20"/>
                <w:lang w:val="es-ES" w:eastAsia="es-MX"/>
              </w:rPr>
              <w:t xml:space="preserve"> de trabajo </w:t>
            </w:r>
            <w:r w:rsidRPr="00E23642">
              <w:rPr>
                <w:rFonts w:ascii="Arial" w:eastAsia="Times New Roman" w:hAnsi="Arial" w:cs="Arial"/>
                <w:sz w:val="20"/>
                <w:szCs w:val="20"/>
                <w:lang w:val="es-ES" w:eastAsia="es-MX"/>
              </w:rPr>
              <w:t xml:space="preserve">serán </w:t>
            </w:r>
            <w:r w:rsidRPr="00837F1E">
              <w:rPr>
                <w:rFonts w:ascii="Arial" w:eastAsia="Times New Roman" w:hAnsi="Arial" w:cs="Arial"/>
                <w:sz w:val="20"/>
                <w:szCs w:val="20"/>
                <w:lang w:val="es-ES" w:eastAsia="es-MX"/>
              </w:rPr>
              <w:t xml:space="preserve">muy positivas en este aspecto: padres e hijos trabajando en problemas, padres e hijos comunicándose con </w:t>
            </w:r>
            <w:r w:rsidRPr="00E23642">
              <w:rPr>
                <w:rFonts w:ascii="Arial" w:eastAsia="Times New Roman" w:hAnsi="Arial" w:cs="Arial"/>
                <w:bCs/>
                <w:sz w:val="20"/>
                <w:szCs w:val="20"/>
                <w:lang w:val="es-ES" w:eastAsia="es-MX"/>
              </w:rPr>
              <w:t xml:space="preserve">los docentes y los diferentes medios </w:t>
            </w:r>
            <w:r w:rsidRPr="00837F1E">
              <w:rPr>
                <w:rFonts w:ascii="Arial" w:eastAsia="Times New Roman" w:hAnsi="Arial" w:cs="Arial"/>
                <w:sz w:val="20"/>
                <w:szCs w:val="20"/>
                <w:lang w:val="es-ES" w:eastAsia="es-MX"/>
              </w:rPr>
              <w:t>para realizar consultas</w:t>
            </w:r>
            <w:r w:rsidRPr="00E23642">
              <w:rPr>
                <w:rFonts w:ascii="Arial" w:eastAsia="Times New Roman" w:hAnsi="Arial" w:cs="Arial"/>
                <w:sz w:val="20"/>
                <w:szCs w:val="20"/>
                <w:lang w:val="es-ES" w:eastAsia="es-MX"/>
              </w:rPr>
              <w:t xml:space="preserve"> y resolver los problemas</w:t>
            </w:r>
            <w:r w:rsidRPr="00837F1E">
              <w:rPr>
                <w:rFonts w:ascii="Arial" w:eastAsia="Times New Roman" w:hAnsi="Arial" w:cs="Arial"/>
                <w:sz w:val="20"/>
                <w:szCs w:val="20"/>
                <w:lang w:val="es-ES" w:eastAsia="es-MX"/>
              </w:rPr>
              <w:t>.</w:t>
            </w:r>
          </w:p>
          <w:p w:rsidR="00837F1E" w:rsidRPr="00837F1E" w:rsidRDefault="00837F1E" w:rsidP="00B72FC7">
            <w:pPr>
              <w:jc w:val="both"/>
              <w:rPr>
                <w:rFonts w:ascii="Arial" w:eastAsia="Times New Roman" w:hAnsi="Arial" w:cs="Arial"/>
                <w:sz w:val="20"/>
                <w:szCs w:val="20"/>
                <w:lang w:val="es-ES" w:eastAsia="es-MX"/>
              </w:rPr>
            </w:pPr>
            <w:r w:rsidRPr="00837F1E">
              <w:rPr>
                <w:rFonts w:ascii="Arial" w:eastAsia="Times New Roman" w:hAnsi="Arial" w:cs="Arial"/>
                <w:sz w:val="20"/>
                <w:szCs w:val="20"/>
                <w:lang w:val="es-ES" w:eastAsia="es-MX"/>
              </w:rPr>
              <w:t>En los primeros niveles, dada la afinidad de las matemáticas con la lingüística, se proponen problemas que buscan fortalecer el proceso lecto–escritor y el enriquecimiento del vocabulario.</w:t>
            </w:r>
          </w:p>
          <w:p w:rsidR="00837F1E" w:rsidRPr="00837F1E" w:rsidRDefault="00837F1E" w:rsidP="00B72FC7">
            <w:pPr>
              <w:jc w:val="both"/>
              <w:rPr>
                <w:rFonts w:ascii="Arial" w:eastAsia="Times New Roman" w:hAnsi="Arial" w:cs="Arial"/>
                <w:sz w:val="20"/>
                <w:szCs w:val="20"/>
                <w:lang w:val="es-ES" w:eastAsia="es-MX"/>
              </w:rPr>
            </w:pPr>
            <w:r w:rsidRPr="00837F1E">
              <w:rPr>
                <w:rFonts w:ascii="Arial" w:eastAsia="Times New Roman" w:hAnsi="Arial" w:cs="Arial"/>
                <w:sz w:val="20"/>
                <w:szCs w:val="20"/>
                <w:lang w:val="es-ES" w:eastAsia="es-MX"/>
              </w:rPr>
              <w:t>Con el fin de poner en práctica el manejo del inglés se incluyen en cada calendario, a partir del segundo nivel, por lo menos dos problemas en este idioma.</w:t>
            </w:r>
          </w:p>
          <w:p w:rsidR="00837F1E" w:rsidRPr="00837F1E" w:rsidRDefault="00837F1E" w:rsidP="00B72FC7">
            <w:pPr>
              <w:jc w:val="both"/>
              <w:rPr>
                <w:rFonts w:ascii="Arial" w:eastAsia="Times New Roman" w:hAnsi="Arial" w:cs="Arial"/>
                <w:sz w:val="20"/>
                <w:szCs w:val="20"/>
                <w:lang w:val="es-ES" w:eastAsia="es-MX"/>
              </w:rPr>
            </w:pPr>
            <w:r w:rsidRPr="00837F1E">
              <w:rPr>
                <w:rFonts w:ascii="Arial" w:eastAsia="Times New Roman" w:hAnsi="Arial" w:cs="Arial"/>
                <w:sz w:val="20"/>
                <w:szCs w:val="20"/>
                <w:lang w:val="es-ES" w:eastAsia="es-MX"/>
              </w:rPr>
              <w:t xml:space="preserve">Con la intención de ampliar y profundizar el trabajo en los valores y virtudes humanas también hemos aprovechado el </w:t>
            </w:r>
            <w:r w:rsidRPr="00E23642">
              <w:rPr>
                <w:rFonts w:ascii="Arial" w:eastAsia="Times New Roman" w:hAnsi="Arial" w:cs="Arial"/>
                <w:i/>
                <w:iCs/>
                <w:sz w:val="20"/>
                <w:szCs w:val="20"/>
                <w:lang w:val="es-ES" w:eastAsia="es-MX"/>
              </w:rPr>
              <w:t>Calendario Matemático</w:t>
            </w:r>
            <w:r w:rsidRPr="00837F1E">
              <w:rPr>
                <w:rFonts w:ascii="Arial" w:eastAsia="Times New Roman" w:hAnsi="Arial" w:cs="Arial"/>
                <w:sz w:val="20"/>
                <w:szCs w:val="20"/>
                <w:lang w:val="es-ES" w:eastAsia="es-MX"/>
              </w:rPr>
              <w:t>: en todos los niveles se encuentran reflexiones cortas en las que es muy provechoso detenerse un momento y escuchar lo que todos pensamos acerca de ellas.</w:t>
            </w:r>
          </w:p>
          <w:p w:rsidR="00837F1E" w:rsidRPr="00837F1E" w:rsidRDefault="00837F1E" w:rsidP="00B72FC7">
            <w:pPr>
              <w:jc w:val="both"/>
              <w:rPr>
                <w:rFonts w:ascii="Arial" w:eastAsia="Times New Roman" w:hAnsi="Arial" w:cs="Arial"/>
                <w:sz w:val="20"/>
                <w:szCs w:val="20"/>
                <w:lang w:val="es-ES" w:eastAsia="es-MX"/>
              </w:rPr>
            </w:pPr>
            <w:r w:rsidRPr="00837F1E">
              <w:rPr>
                <w:rFonts w:ascii="Arial" w:eastAsia="Times New Roman" w:hAnsi="Arial" w:cs="Arial"/>
                <w:sz w:val="20"/>
                <w:szCs w:val="20"/>
                <w:lang w:val="es-ES" w:eastAsia="es-MX"/>
              </w:rPr>
              <w:t xml:space="preserve">En la matemática tradicional nos acostumbramos a que los problemas debían tener solución y, además, única. En el </w:t>
            </w:r>
            <w:r w:rsidRPr="00E23642">
              <w:rPr>
                <w:rFonts w:ascii="Arial" w:eastAsia="Times New Roman" w:hAnsi="Arial" w:cs="Arial"/>
                <w:i/>
                <w:iCs/>
                <w:sz w:val="20"/>
                <w:szCs w:val="20"/>
                <w:lang w:val="es-ES" w:eastAsia="es-MX"/>
              </w:rPr>
              <w:t>Enfoque de Planteamiento y resolución de Problemas</w:t>
            </w:r>
            <w:r w:rsidRPr="00837F1E">
              <w:rPr>
                <w:rFonts w:ascii="Arial" w:eastAsia="Times New Roman" w:hAnsi="Arial" w:cs="Arial"/>
                <w:sz w:val="20"/>
                <w:szCs w:val="20"/>
                <w:lang w:val="es-ES" w:eastAsia="es-MX"/>
              </w:rPr>
              <w:t xml:space="preserve"> se deben considerar todas las posibilidades: problemas con solución única, con varias soluciones, sin solución, con infinito número de soluciones.</w:t>
            </w:r>
          </w:p>
          <w:p w:rsidR="00837F1E" w:rsidRPr="00E23642" w:rsidRDefault="00837F1E" w:rsidP="00B72FC7">
            <w:pPr>
              <w:jc w:val="both"/>
              <w:rPr>
                <w:rFonts w:ascii="Arial" w:hAnsi="Arial" w:cs="Arial"/>
                <w:sz w:val="20"/>
                <w:szCs w:val="20"/>
              </w:rPr>
            </w:pPr>
          </w:p>
          <w:p w:rsidR="00837F1E" w:rsidRPr="00E23642" w:rsidRDefault="00FA7D45" w:rsidP="00B72FC7">
            <w:pPr>
              <w:pStyle w:val="Prrafodelista"/>
              <w:numPr>
                <w:ilvl w:val="0"/>
                <w:numId w:val="3"/>
              </w:numPr>
              <w:jc w:val="both"/>
              <w:rPr>
                <w:rFonts w:ascii="Arial" w:hAnsi="Arial" w:cs="Arial"/>
                <w:b/>
                <w:sz w:val="20"/>
                <w:szCs w:val="20"/>
              </w:rPr>
            </w:pPr>
            <w:r w:rsidRPr="00E23642">
              <w:rPr>
                <w:rFonts w:ascii="Arial" w:hAnsi="Arial" w:cs="Arial"/>
                <w:b/>
                <w:sz w:val="20"/>
                <w:szCs w:val="20"/>
              </w:rPr>
              <w:t>Destinatario</w:t>
            </w:r>
          </w:p>
          <w:p w:rsidR="00837F1E" w:rsidRPr="00E23642" w:rsidRDefault="00837F1E" w:rsidP="00B72FC7">
            <w:pPr>
              <w:jc w:val="both"/>
              <w:rPr>
                <w:rFonts w:ascii="Arial" w:hAnsi="Arial" w:cs="Arial"/>
                <w:sz w:val="20"/>
                <w:szCs w:val="20"/>
              </w:rPr>
            </w:pPr>
            <w:r w:rsidRPr="00E23642">
              <w:rPr>
                <w:rFonts w:ascii="Arial" w:hAnsi="Arial" w:cs="Arial"/>
                <w:sz w:val="20"/>
                <w:szCs w:val="20"/>
              </w:rPr>
              <w:t>Este proyecto está dirigido primordialmente a los estudiantes, pero para su completo desarrollo es abierto a padres de familia, docentes y en general a toda la comunidad educativa.</w:t>
            </w:r>
          </w:p>
          <w:p w:rsidR="00837F1E" w:rsidRPr="00E23642" w:rsidRDefault="00837F1E" w:rsidP="00B72FC7">
            <w:pPr>
              <w:jc w:val="both"/>
              <w:rPr>
                <w:rFonts w:ascii="Arial" w:hAnsi="Arial" w:cs="Arial"/>
                <w:sz w:val="20"/>
                <w:szCs w:val="20"/>
              </w:rPr>
            </w:pPr>
          </w:p>
          <w:p w:rsidR="00837F1E" w:rsidRPr="00E23642" w:rsidRDefault="00837F1E" w:rsidP="00B72FC7">
            <w:pPr>
              <w:jc w:val="both"/>
              <w:rPr>
                <w:rFonts w:ascii="Arial" w:hAnsi="Arial" w:cs="Arial"/>
                <w:sz w:val="20"/>
                <w:szCs w:val="20"/>
              </w:rPr>
            </w:pPr>
          </w:p>
          <w:p w:rsidR="00FA7D45" w:rsidRPr="00E23642" w:rsidRDefault="00FA7D45" w:rsidP="00B72FC7">
            <w:pPr>
              <w:pStyle w:val="Prrafodelista"/>
              <w:numPr>
                <w:ilvl w:val="0"/>
                <w:numId w:val="3"/>
              </w:numPr>
              <w:jc w:val="both"/>
              <w:rPr>
                <w:rFonts w:ascii="Arial" w:hAnsi="Arial" w:cs="Arial"/>
                <w:b/>
                <w:sz w:val="20"/>
                <w:szCs w:val="20"/>
              </w:rPr>
            </w:pPr>
            <w:r w:rsidRPr="00E23642">
              <w:rPr>
                <w:rFonts w:ascii="Arial" w:hAnsi="Arial" w:cs="Arial"/>
                <w:b/>
                <w:sz w:val="20"/>
                <w:szCs w:val="20"/>
              </w:rPr>
              <w:t>Responsables</w:t>
            </w:r>
          </w:p>
          <w:p w:rsidR="00837F1E" w:rsidRPr="00E23642" w:rsidRDefault="00837F1E" w:rsidP="00B72FC7">
            <w:pPr>
              <w:jc w:val="both"/>
              <w:rPr>
                <w:rFonts w:ascii="Arial" w:hAnsi="Arial" w:cs="Arial"/>
                <w:sz w:val="20"/>
                <w:szCs w:val="20"/>
              </w:rPr>
            </w:pPr>
            <w:r w:rsidRPr="00E23642">
              <w:rPr>
                <w:rFonts w:ascii="Arial" w:hAnsi="Arial" w:cs="Arial"/>
                <w:sz w:val="20"/>
                <w:szCs w:val="20"/>
              </w:rPr>
              <w:t>Docentes del área de matemáticas.</w:t>
            </w:r>
          </w:p>
          <w:p w:rsidR="00837F1E" w:rsidRPr="00E23642" w:rsidRDefault="00837F1E" w:rsidP="00B72FC7">
            <w:pPr>
              <w:jc w:val="both"/>
              <w:rPr>
                <w:rFonts w:ascii="Arial" w:hAnsi="Arial" w:cs="Arial"/>
                <w:sz w:val="20"/>
                <w:szCs w:val="20"/>
              </w:rPr>
            </w:pPr>
          </w:p>
          <w:p w:rsidR="00837F1E" w:rsidRPr="00E23642" w:rsidRDefault="00837F1E" w:rsidP="00B72FC7">
            <w:pPr>
              <w:jc w:val="both"/>
              <w:rPr>
                <w:rFonts w:ascii="Arial" w:hAnsi="Arial" w:cs="Arial"/>
                <w:sz w:val="20"/>
                <w:szCs w:val="20"/>
              </w:rPr>
            </w:pPr>
          </w:p>
          <w:p w:rsidR="00FA7D45" w:rsidRPr="00B72FC7" w:rsidRDefault="00FA7D45" w:rsidP="00B72FC7">
            <w:pPr>
              <w:pStyle w:val="Prrafodelista"/>
              <w:numPr>
                <w:ilvl w:val="0"/>
                <w:numId w:val="3"/>
              </w:numPr>
              <w:jc w:val="both"/>
              <w:rPr>
                <w:rFonts w:ascii="Arial" w:hAnsi="Arial" w:cs="Arial"/>
                <w:b/>
                <w:sz w:val="20"/>
                <w:szCs w:val="20"/>
              </w:rPr>
            </w:pPr>
            <w:r w:rsidRPr="00B72FC7">
              <w:rPr>
                <w:rFonts w:ascii="Arial" w:hAnsi="Arial" w:cs="Arial"/>
                <w:b/>
                <w:sz w:val="20"/>
                <w:szCs w:val="20"/>
              </w:rPr>
              <w:lastRenderedPageBreak/>
              <w:t>Fecha</w:t>
            </w:r>
          </w:p>
          <w:p w:rsidR="00837F1E" w:rsidRPr="00B72FC7" w:rsidRDefault="00837F1E" w:rsidP="00B72FC7">
            <w:pPr>
              <w:jc w:val="both"/>
              <w:rPr>
                <w:rFonts w:ascii="Arial" w:hAnsi="Arial" w:cs="Arial"/>
                <w:sz w:val="20"/>
                <w:szCs w:val="20"/>
              </w:rPr>
            </w:pPr>
            <w:r w:rsidRPr="00B72FC7">
              <w:rPr>
                <w:rFonts w:ascii="Arial" w:hAnsi="Arial" w:cs="Arial"/>
                <w:sz w:val="20"/>
                <w:szCs w:val="20"/>
              </w:rPr>
              <w:t>Este proyecto se realiza durante la totalidad del año lectivo 2011.</w:t>
            </w:r>
          </w:p>
          <w:p w:rsidR="00837F1E" w:rsidRPr="00B72FC7" w:rsidRDefault="00837F1E" w:rsidP="00B72FC7">
            <w:pPr>
              <w:jc w:val="both"/>
              <w:rPr>
                <w:rFonts w:ascii="Arial" w:hAnsi="Arial" w:cs="Arial"/>
                <w:sz w:val="20"/>
                <w:szCs w:val="20"/>
              </w:rPr>
            </w:pPr>
          </w:p>
          <w:p w:rsidR="00FA7D45" w:rsidRPr="00B72FC7" w:rsidRDefault="00FA7D45" w:rsidP="00B72FC7">
            <w:pPr>
              <w:pStyle w:val="Prrafodelista"/>
              <w:numPr>
                <w:ilvl w:val="0"/>
                <w:numId w:val="3"/>
              </w:numPr>
              <w:jc w:val="both"/>
              <w:rPr>
                <w:rFonts w:ascii="Arial" w:hAnsi="Arial" w:cs="Arial"/>
                <w:b/>
                <w:sz w:val="20"/>
                <w:szCs w:val="20"/>
              </w:rPr>
            </w:pPr>
            <w:r w:rsidRPr="00B72FC7">
              <w:rPr>
                <w:rFonts w:ascii="Arial" w:hAnsi="Arial" w:cs="Arial"/>
                <w:b/>
                <w:sz w:val="20"/>
                <w:szCs w:val="20"/>
              </w:rPr>
              <w:t>Líneas de Acción</w:t>
            </w:r>
          </w:p>
          <w:p w:rsidR="00B72FC7" w:rsidRPr="00B72FC7" w:rsidRDefault="00B72FC7" w:rsidP="00B72FC7">
            <w:pPr>
              <w:autoSpaceDE w:val="0"/>
              <w:autoSpaceDN w:val="0"/>
              <w:adjustRightInd w:val="0"/>
              <w:jc w:val="both"/>
              <w:rPr>
                <w:rFonts w:ascii="Arial" w:eastAsia="Times New Roman" w:hAnsi="Arial" w:cs="Arial"/>
                <w:sz w:val="20"/>
                <w:szCs w:val="20"/>
                <w:lang w:eastAsia="es-ES"/>
              </w:rPr>
            </w:pPr>
            <w:r w:rsidRPr="00B72FC7">
              <w:rPr>
                <w:rFonts w:ascii="Arial" w:eastAsia="Times New Roman" w:hAnsi="Arial" w:cs="Arial"/>
                <w:sz w:val="20"/>
                <w:szCs w:val="20"/>
                <w:lang w:eastAsia="es-ES"/>
              </w:rPr>
              <w:t>Estas líneas de acción se ejecutaran al finalizar cada mes</w:t>
            </w:r>
          </w:p>
          <w:p w:rsidR="00B72FC7" w:rsidRPr="00B72FC7" w:rsidRDefault="00B72FC7" w:rsidP="00B72FC7">
            <w:pPr>
              <w:autoSpaceDE w:val="0"/>
              <w:autoSpaceDN w:val="0"/>
              <w:adjustRightInd w:val="0"/>
              <w:jc w:val="both"/>
              <w:rPr>
                <w:rFonts w:ascii="Arial" w:eastAsia="Times New Roman" w:hAnsi="Arial" w:cs="Arial"/>
                <w:sz w:val="20"/>
                <w:szCs w:val="20"/>
                <w:lang w:eastAsia="es-ES"/>
              </w:rPr>
            </w:pPr>
            <w:r w:rsidRPr="00B72FC7">
              <w:rPr>
                <w:rFonts w:ascii="Arial" w:eastAsia="Times New Roman" w:hAnsi="Arial" w:cs="Arial"/>
                <w:sz w:val="20"/>
                <w:szCs w:val="20"/>
                <w:lang w:eastAsia="es-ES"/>
              </w:rPr>
              <w:t xml:space="preserve">Se abordará el problema del día anterior si es necesario, lo cual lo manifiestan los estudiantes,  durante el inicio de la clase por el  docente donde se explicara y dará orientaciones sobre cómo resolverlo.   Los estudiantes  buscaran información acerca  de los problemas planteados en el calendario matemático. </w:t>
            </w:r>
          </w:p>
          <w:p w:rsidR="00B72FC7" w:rsidRPr="00B72FC7" w:rsidRDefault="00B72FC7" w:rsidP="00B72FC7">
            <w:pPr>
              <w:autoSpaceDE w:val="0"/>
              <w:autoSpaceDN w:val="0"/>
              <w:adjustRightInd w:val="0"/>
              <w:jc w:val="both"/>
              <w:rPr>
                <w:rFonts w:ascii="Arial" w:eastAsia="Times New Roman" w:hAnsi="Arial" w:cs="Arial"/>
                <w:sz w:val="20"/>
                <w:szCs w:val="20"/>
                <w:lang w:eastAsia="es-ES"/>
              </w:rPr>
            </w:pPr>
            <w:r w:rsidRPr="00B72FC7">
              <w:rPr>
                <w:rFonts w:ascii="Arial" w:eastAsia="Times New Roman" w:hAnsi="Arial" w:cs="Arial"/>
                <w:sz w:val="20"/>
                <w:szCs w:val="20"/>
                <w:lang w:eastAsia="es-ES"/>
              </w:rPr>
              <w:t xml:space="preserve">Se realizará una exposición sobre la solución de los problemas al finalizar el mes, a cargo de algunos estudiantes seleccionados aleatoriamente. </w:t>
            </w:r>
          </w:p>
          <w:p w:rsidR="00B72FC7" w:rsidRPr="00B72FC7" w:rsidRDefault="00B72FC7" w:rsidP="00B72FC7">
            <w:pPr>
              <w:autoSpaceDE w:val="0"/>
              <w:autoSpaceDN w:val="0"/>
              <w:adjustRightInd w:val="0"/>
              <w:jc w:val="both"/>
              <w:rPr>
                <w:rFonts w:ascii="Arial" w:eastAsia="Times New Roman" w:hAnsi="Arial" w:cs="Arial"/>
                <w:sz w:val="20"/>
                <w:szCs w:val="20"/>
                <w:lang w:eastAsia="es-ES"/>
              </w:rPr>
            </w:pPr>
          </w:p>
          <w:p w:rsidR="00B72FC7" w:rsidRPr="00B72FC7" w:rsidRDefault="00B72FC7" w:rsidP="00B72FC7">
            <w:pPr>
              <w:autoSpaceDE w:val="0"/>
              <w:autoSpaceDN w:val="0"/>
              <w:adjustRightInd w:val="0"/>
              <w:jc w:val="both"/>
              <w:rPr>
                <w:rFonts w:ascii="Arial" w:eastAsia="Times New Roman" w:hAnsi="Arial" w:cs="Arial"/>
                <w:sz w:val="20"/>
                <w:szCs w:val="20"/>
                <w:lang w:eastAsia="es-ES"/>
              </w:rPr>
            </w:pPr>
          </w:p>
          <w:p w:rsidR="00737913" w:rsidRPr="00B72FC7" w:rsidRDefault="00737913" w:rsidP="00B72FC7">
            <w:pPr>
              <w:jc w:val="both"/>
              <w:rPr>
                <w:rFonts w:ascii="Arial" w:hAnsi="Arial" w:cs="Arial"/>
                <w:b/>
                <w:sz w:val="20"/>
                <w:szCs w:val="20"/>
              </w:rPr>
            </w:pPr>
          </w:p>
          <w:p w:rsidR="00FA7D45" w:rsidRPr="00B72FC7" w:rsidRDefault="00FA7D45" w:rsidP="00B72FC7">
            <w:pPr>
              <w:pStyle w:val="Prrafodelista"/>
              <w:numPr>
                <w:ilvl w:val="0"/>
                <w:numId w:val="3"/>
              </w:numPr>
              <w:jc w:val="both"/>
              <w:rPr>
                <w:rFonts w:ascii="Arial" w:hAnsi="Arial" w:cs="Arial"/>
                <w:b/>
                <w:sz w:val="20"/>
                <w:szCs w:val="20"/>
              </w:rPr>
            </w:pPr>
            <w:r w:rsidRPr="00B72FC7">
              <w:rPr>
                <w:rFonts w:ascii="Arial" w:hAnsi="Arial" w:cs="Arial"/>
                <w:b/>
                <w:sz w:val="20"/>
                <w:szCs w:val="20"/>
              </w:rPr>
              <w:t>Recursos</w:t>
            </w:r>
          </w:p>
          <w:p w:rsidR="00737913" w:rsidRPr="00E23642" w:rsidRDefault="00737913" w:rsidP="00B72FC7">
            <w:pPr>
              <w:jc w:val="both"/>
              <w:rPr>
                <w:rFonts w:ascii="Arial" w:hAnsi="Arial" w:cs="Arial"/>
                <w:sz w:val="20"/>
                <w:szCs w:val="20"/>
              </w:rPr>
            </w:pPr>
            <w:r w:rsidRPr="00B72FC7">
              <w:rPr>
                <w:rFonts w:ascii="Arial" w:hAnsi="Arial" w:cs="Arial"/>
                <w:sz w:val="20"/>
                <w:szCs w:val="20"/>
              </w:rPr>
              <w:t xml:space="preserve">Los recursos necesarios para la ejecución del proyecto es  el valor </w:t>
            </w:r>
            <w:r w:rsidR="00E23642" w:rsidRPr="00B72FC7">
              <w:rPr>
                <w:rFonts w:ascii="Arial" w:hAnsi="Arial" w:cs="Arial"/>
                <w:sz w:val="20"/>
                <w:szCs w:val="20"/>
              </w:rPr>
              <w:t>del</w:t>
            </w:r>
            <w:r w:rsidRPr="00B72FC7">
              <w:rPr>
                <w:rFonts w:ascii="Arial" w:hAnsi="Arial" w:cs="Arial"/>
                <w:sz w:val="20"/>
                <w:szCs w:val="20"/>
              </w:rPr>
              <w:t xml:space="preserve"> calendario el cual es </w:t>
            </w:r>
            <w:r w:rsidR="009566FE">
              <w:rPr>
                <w:rFonts w:ascii="Arial" w:hAnsi="Arial" w:cs="Arial"/>
                <w:sz w:val="20"/>
                <w:szCs w:val="20"/>
              </w:rPr>
              <w:t>1 por mes y tiene un costo de $</w:t>
            </w:r>
            <w:r w:rsidRPr="00B72FC7">
              <w:rPr>
                <w:rFonts w:ascii="Arial" w:hAnsi="Arial" w:cs="Arial"/>
                <w:sz w:val="20"/>
                <w:szCs w:val="20"/>
              </w:rPr>
              <w:t>500 cada uno siendo en total 10</w:t>
            </w:r>
            <w:r w:rsidRPr="00E23642">
              <w:rPr>
                <w:rFonts w:ascii="Arial" w:hAnsi="Arial" w:cs="Arial"/>
                <w:sz w:val="20"/>
                <w:szCs w:val="20"/>
              </w:rPr>
              <w:t xml:space="preserve"> calendarios durante el año, dicho dinero se recaudara por medio de la directiva institucional.</w:t>
            </w:r>
          </w:p>
          <w:p w:rsidR="00FA7D45" w:rsidRPr="00E23642" w:rsidRDefault="00FA7D45" w:rsidP="00B72FC7">
            <w:pPr>
              <w:ind w:left="708"/>
              <w:jc w:val="both"/>
              <w:rPr>
                <w:rFonts w:ascii="Arial" w:hAnsi="Arial" w:cs="Arial"/>
                <w:sz w:val="20"/>
                <w:szCs w:val="20"/>
              </w:rPr>
            </w:pPr>
          </w:p>
          <w:p w:rsidR="00737913" w:rsidRPr="00E23642" w:rsidRDefault="00737913" w:rsidP="00B72FC7">
            <w:pPr>
              <w:ind w:left="708"/>
              <w:jc w:val="both"/>
              <w:rPr>
                <w:rFonts w:ascii="Arial" w:hAnsi="Arial" w:cs="Arial"/>
                <w:sz w:val="20"/>
                <w:szCs w:val="20"/>
              </w:rPr>
            </w:pPr>
          </w:p>
          <w:p w:rsidR="00FA7D45" w:rsidRPr="00E23642" w:rsidRDefault="00FA7D45" w:rsidP="00B72FC7">
            <w:pPr>
              <w:jc w:val="both"/>
              <w:rPr>
                <w:rFonts w:ascii="Arial" w:hAnsi="Arial" w:cs="Arial"/>
                <w:b/>
                <w:sz w:val="20"/>
                <w:szCs w:val="20"/>
              </w:rPr>
            </w:pPr>
            <w:r w:rsidRPr="00E23642">
              <w:rPr>
                <w:rFonts w:ascii="Arial" w:hAnsi="Arial" w:cs="Arial"/>
                <w:b/>
                <w:sz w:val="20"/>
                <w:szCs w:val="20"/>
              </w:rPr>
              <w:t>Observaciones:</w:t>
            </w:r>
          </w:p>
          <w:p w:rsidR="00737913" w:rsidRPr="00E23642" w:rsidRDefault="00737913" w:rsidP="00B72FC7">
            <w:pPr>
              <w:jc w:val="both"/>
              <w:rPr>
                <w:rFonts w:ascii="Arial" w:hAnsi="Arial" w:cs="Arial"/>
                <w:sz w:val="20"/>
                <w:szCs w:val="20"/>
              </w:rPr>
            </w:pPr>
            <w:r w:rsidRPr="00E23642">
              <w:rPr>
                <w:rFonts w:ascii="Arial" w:hAnsi="Arial" w:cs="Arial"/>
                <w:sz w:val="20"/>
                <w:szCs w:val="20"/>
              </w:rPr>
              <w:t>El dinero del valor de los calendarios debe ser recaudado por la administración de la institución, para evitar el manejo de este por parte de los docentes, lo cual ha generado inconvenientes en años anteriores.</w:t>
            </w:r>
          </w:p>
        </w:tc>
      </w:tr>
    </w:tbl>
    <w:p w:rsidR="00FA7D45" w:rsidRPr="00E23642" w:rsidRDefault="00FA7D45" w:rsidP="00B72FC7">
      <w:pPr>
        <w:spacing w:after="0"/>
        <w:jc w:val="both"/>
        <w:rPr>
          <w:rFonts w:ascii="Arial" w:hAnsi="Arial" w:cs="Arial"/>
          <w:b/>
          <w:sz w:val="20"/>
          <w:szCs w:val="20"/>
          <w:u w:val="single"/>
        </w:rPr>
      </w:pPr>
    </w:p>
    <w:tbl>
      <w:tblPr>
        <w:tblStyle w:val="Tablaconcuadrcula"/>
        <w:tblW w:w="0" w:type="auto"/>
        <w:tblLook w:val="04A0"/>
      </w:tblPr>
      <w:tblGrid>
        <w:gridCol w:w="4489"/>
        <w:gridCol w:w="4489"/>
      </w:tblGrid>
      <w:tr w:rsidR="00FA7D45" w:rsidRPr="00E23642" w:rsidTr="00FA7D45">
        <w:tc>
          <w:tcPr>
            <w:tcW w:w="4489" w:type="dxa"/>
          </w:tcPr>
          <w:p w:rsidR="00FA7D45" w:rsidRPr="00E23642" w:rsidRDefault="00FA7D45" w:rsidP="00B72FC7">
            <w:pPr>
              <w:jc w:val="both"/>
              <w:rPr>
                <w:rFonts w:ascii="Arial" w:hAnsi="Arial" w:cs="Arial"/>
                <w:sz w:val="20"/>
                <w:szCs w:val="20"/>
              </w:rPr>
            </w:pPr>
            <w:r w:rsidRPr="00E23642">
              <w:rPr>
                <w:rFonts w:ascii="Arial" w:hAnsi="Arial" w:cs="Arial"/>
                <w:sz w:val="20"/>
                <w:szCs w:val="20"/>
              </w:rPr>
              <w:t>Elaborado por:</w:t>
            </w:r>
          </w:p>
        </w:tc>
        <w:tc>
          <w:tcPr>
            <w:tcW w:w="4489" w:type="dxa"/>
          </w:tcPr>
          <w:p w:rsidR="00FA7D45" w:rsidRPr="00E23642" w:rsidRDefault="00FA7D45" w:rsidP="00B72FC7">
            <w:pPr>
              <w:jc w:val="both"/>
              <w:rPr>
                <w:rFonts w:ascii="Arial" w:hAnsi="Arial" w:cs="Arial"/>
                <w:sz w:val="20"/>
                <w:szCs w:val="20"/>
              </w:rPr>
            </w:pPr>
            <w:r w:rsidRPr="00E23642">
              <w:rPr>
                <w:rFonts w:ascii="Arial" w:hAnsi="Arial" w:cs="Arial"/>
                <w:sz w:val="20"/>
                <w:szCs w:val="20"/>
              </w:rPr>
              <w:t>Aprobado por:</w:t>
            </w:r>
          </w:p>
        </w:tc>
      </w:tr>
      <w:tr w:rsidR="00FA7D45" w:rsidRPr="00E23642" w:rsidTr="00FA7D45">
        <w:tc>
          <w:tcPr>
            <w:tcW w:w="4489" w:type="dxa"/>
          </w:tcPr>
          <w:p w:rsidR="00FA7D45" w:rsidRDefault="00FA7D45" w:rsidP="00B72FC7">
            <w:pPr>
              <w:jc w:val="both"/>
              <w:rPr>
                <w:rFonts w:ascii="Arial" w:hAnsi="Arial" w:cs="Arial"/>
                <w:sz w:val="20"/>
                <w:szCs w:val="20"/>
              </w:rPr>
            </w:pPr>
            <w:r w:rsidRPr="00E23642">
              <w:rPr>
                <w:rFonts w:ascii="Arial" w:hAnsi="Arial" w:cs="Arial"/>
                <w:sz w:val="20"/>
                <w:szCs w:val="20"/>
              </w:rPr>
              <w:t>LUIS LOZADA RUIZ</w:t>
            </w:r>
          </w:p>
          <w:p w:rsidR="009566FE" w:rsidRPr="00E23642" w:rsidRDefault="009566FE" w:rsidP="00B72FC7">
            <w:pPr>
              <w:jc w:val="both"/>
              <w:rPr>
                <w:rFonts w:ascii="Arial" w:hAnsi="Arial" w:cs="Arial"/>
                <w:sz w:val="20"/>
                <w:szCs w:val="20"/>
              </w:rPr>
            </w:pPr>
            <w:r>
              <w:rPr>
                <w:rFonts w:ascii="Arial" w:hAnsi="Arial" w:cs="Arial"/>
                <w:sz w:val="20"/>
                <w:szCs w:val="20"/>
              </w:rPr>
              <w:t>Equipo docente área de matemáticas</w:t>
            </w:r>
          </w:p>
        </w:tc>
        <w:tc>
          <w:tcPr>
            <w:tcW w:w="4489" w:type="dxa"/>
          </w:tcPr>
          <w:p w:rsidR="00FA7D45" w:rsidRPr="00E23642" w:rsidRDefault="00FA7D45" w:rsidP="00B72FC7">
            <w:pPr>
              <w:jc w:val="both"/>
              <w:rPr>
                <w:rFonts w:ascii="Arial" w:hAnsi="Arial" w:cs="Arial"/>
                <w:b/>
                <w:sz w:val="20"/>
                <w:szCs w:val="20"/>
                <w:u w:val="single"/>
              </w:rPr>
            </w:pPr>
          </w:p>
          <w:p w:rsidR="00FA7D45" w:rsidRPr="00E23642" w:rsidRDefault="00FA7D45" w:rsidP="00B72FC7">
            <w:pPr>
              <w:jc w:val="both"/>
              <w:rPr>
                <w:rFonts w:ascii="Arial" w:hAnsi="Arial" w:cs="Arial"/>
                <w:b/>
                <w:sz w:val="20"/>
                <w:szCs w:val="20"/>
                <w:u w:val="single"/>
              </w:rPr>
            </w:pPr>
          </w:p>
        </w:tc>
      </w:tr>
    </w:tbl>
    <w:p w:rsidR="00FA7D45" w:rsidRPr="00E23642" w:rsidRDefault="00FA7D45" w:rsidP="00B72FC7">
      <w:pPr>
        <w:spacing w:after="0"/>
        <w:jc w:val="both"/>
        <w:rPr>
          <w:rFonts w:ascii="Arial" w:hAnsi="Arial" w:cs="Arial"/>
          <w:b/>
          <w:sz w:val="20"/>
          <w:szCs w:val="20"/>
          <w:u w:val="single"/>
        </w:rPr>
      </w:pPr>
    </w:p>
    <w:sectPr w:rsidR="00FA7D45" w:rsidRPr="00E23642" w:rsidSect="00F27C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89C"/>
    <w:multiLevelType w:val="hybridMultilevel"/>
    <w:tmpl w:val="74A8C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95842"/>
    <w:multiLevelType w:val="hybridMultilevel"/>
    <w:tmpl w:val="4BEAE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AF6733"/>
    <w:multiLevelType w:val="multilevel"/>
    <w:tmpl w:val="BC5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94F0E"/>
    <w:multiLevelType w:val="hybridMultilevel"/>
    <w:tmpl w:val="0ABA06E0"/>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4">
    <w:nsid w:val="66175BB3"/>
    <w:multiLevelType w:val="multilevel"/>
    <w:tmpl w:val="628A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12A55"/>
    <w:multiLevelType w:val="multilevel"/>
    <w:tmpl w:val="2C202B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EE2"/>
    <w:rsid w:val="00245EE2"/>
    <w:rsid w:val="002567F7"/>
    <w:rsid w:val="00263495"/>
    <w:rsid w:val="00275EA8"/>
    <w:rsid w:val="00293F02"/>
    <w:rsid w:val="002E111A"/>
    <w:rsid w:val="00461627"/>
    <w:rsid w:val="0054639B"/>
    <w:rsid w:val="00562E48"/>
    <w:rsid w:val="00737913"/>
    <w:rsid w:val="00837F1E"/>
    <w:rsid w:val="009566FE"/>
    <w:rsid w:val="00B65048"/>
    <w:rsid w:val="00B72FC7"/>
    <w:rsid w:val="00C0362A"/>
    <w:rsid w:val="00E23642"/>
    <w:rsid w:val="00E71B57"/>
    <w:rsid w:val="00EB5532"/>
    <w:rsid w:val="00ED60F8"/>
    <w:rsid w:val="00F27CE6"/>
    <w:rsid w:val="00FA7D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5E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FA7D45"/>
    <w:pPr>
      <w:ind w:left="720"/>
      <w:contextualSpacing/>
    </w:pPr>
  </w:style>
  <w:style w:type="paragraph" w:styleId="Textodeglobo">
    <w:name w:val="Balloon Text"/>
    <w:basedOn w:val="Normal"/>
    <w:link w:val="TextodegloboCar"/>
    <w:uiPriority w:val="99"/>
    <w:semiHidden/>
    <w:unhideWhenUsed/>
    <w:rsid w:val="00275E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EA8"/>
    <w:rPr>
      <w:rFonts w:ascii="Tahoma" w:hAnsi="Tahoma" w:cs="Tahoma"/>
      <w:sz w:val="16"/>
      <w:szCs w:val="16"/>
    </w:rPr>
  </w:style>
  <w:style w:type="paragraph" w:styleId="Encabezado">
    <w:name w:val="header"/>
    <w:basedOn w:val="Normal"/>
    <w:link w:val="EncabezadoCar"/>
    <w:rsid w:val="00275EA8"/>
    <w:pPr>
      <w:tabs>
        <w:tab w:val="center" w:pos="4252"/>
        <w:tab w:val="right" w:pos="8504"/>
      </w:tabs>
      <w:spacing w:after="0" w:line="240" w:lineRule="auto"/>
    </w:pPr>
    <w:rPr>
      <w:rFonts w:ascii="Times New Roman" w:eastAsia="Times New Roman" w:hAnsi="Times New Roman" w:cs="Times New Roman"/>
      <w:sz w:val="24"/>
      <w:szCs w:val="24"/>
      <w:lang w:val="es-CO" w:eastAsia="es-CO"/>
    </w:rPr>
  </w:style>
  <w:style w:type="character" w:customStyle="1" w:styleId="EncabezadoCar">
    <w:name w:val="Encabezado Car"/>
    <w:basedOn w:val="Fuentedeprrafopredeter"/>
    <w:link w:val="Encabezado"/>
    <w:rsid w:val="00275EA8"/>
    <w:rPr>
      <w:rFonts w:ascii="Times New Roman" w:eastAsia="Times New Roman" w:hAnsi="Times New Roman" w:cs="Times New Roman"/>
      <w:sz w:val="24"/>
      <w:szCs w:val="24"/>
      <w:lang w:val="es-CO" w:eastAsia="es-CO"/>
    </w:rPr>
  </w:style>
  <w:style w:type="paragraph" w:customStyle="1" w:styleId="Default">
    <w:name w:val="Default"/>
    <w:rsid w:val="00EB553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71B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E71B57"/>
    <w:rPr>
      <w:i/>
      <w:iCs/>
    </w:rPr>
  </w:style>
  <w:style w:type="character" w:styleId="Textoennegrita">
    <w:name w:val="Strong"/>
    <w:basedOn w:val="Fuentedeprrafopredeter"/>
    <w:uiPriority w:val="22"/>
    <w:qFormat/>
    <w:rsid w:val="00E71B57"/>
    <w:rPr>
      <w:b/>
      <w:bCs/>
    </w:rPr>
  </w:style>
  <w:style w:type="character" w:styleId="Hipervnculo">
    <w:name w:val="Hyperlink"/>
    <w:basedOn w:val="Fuentedeprrafopredeter"/>
    <w:uiPriority w:val="99"/>
    <w:semiHidden/>
    <w:unhideWhenUsed/>
    <w:rsid w:val="00837F1E"/>
    <w:rPr>
      <w:color w:val="0000FF"/>
      <w:u w:val="single"/>
    </w:rPr>
  </w:style>
</w:styles>
</file>

<file path=word/webSettings.xml><?xml version="1.0" encoding="utf-8"?>
<w:webSettings xmlns:r="http://schemas.openxmlformats.org/officeDocument/2006/relationships" xmlns:w="http://schemas.openxmlformats.org/wordprocessingml/2006/main">
  <w:divs>
    <w:div w:id="222329157">
      <w:bodyDiv w:val="1"/>
      <w:marLeft w:val="0"/>
      <w:marRight w:val="0"/>
      <w:marTop w:val="0"/>
      <w:marBottom w:val="0"/>
      <w:divBdr>
        <w:top w:val="none" w:sz="0" w:space="0" w:color="auto"/>
        <w:left w:val="none" w:sz="0" w:space="0" w:color="auto"/>
        <w:bottom w:val="none" w:sz="0" w:space="0" w:color="auto"/>
        <w:right w:val="none" w:sz="0" w:space="0" w:color="auto"/>
      </w:divBdr>
      <w:divsChild>
        <w:div w:id="576748720">
          <w:marLeft w:val="0"/>
          <w:marRight w:val="0"/>
          <w:marTop w:val="0"/>
          <w:marBottom w:val="0"/>
          <w:divBdr>
            <w:top w:val="none" w:sz="0" w:space="0" w:color="auto"/>
            <w:left w:val="none" w:sz="0" w:space="0" w:color="auto"/>
            <w:bottom w:val="none" w:sz="0" w:space="0" w:color="auto"/>
            <w:right w:val="none" w:sz="0" w:space="0" w:color="auto"/>
          </w:divBdr>
          <w:divsChild>
            <w:div w:id="794106492">
              <w:marLeft w:val="0"/>
              <w:marRight w:val="0"/>
              <w:marTop w:val="0"/>
              <w:marBottom w:val="0"/>
              <w:divBdr>
                <w:top w:val="none" w:sz="0" w:space="0" w:color="auto"/>
                <w:left w:val="none" w:sz="0" w:space="0" w:color="auto"/>
                <w:bottom w:val="none" w:sz="0" w:space="0" w:color="auto"/>
                <w:right w:val="none" w:sz="0" w:space="0" w:color="auto"/>
              </w:divBdr>
              <w:divsChild>
                <w:div w:id="528569187">
                  <w:marLeft w:val="0"/>
                  <w:marRight w:val="0"/>
                  <w:marTop w:val="0"/>
                  <w:marBottom w:val="0"/>
                  <w:divBdr>
                    <w:top w:val="none" w:sz="0" w:space="0" w:color="auto"/>
                    <w:left w:val="none" w:sz="0" w:space="0" w:color="auto"/>
                    <w:bottom w:val="none" w:sz="0" w:space="0" w:color="auto"/>
                    <w:right w:val="none" w:sz="0" w:space="0" w:color="auto"/>
                  </w:divBdr>
                  <w:divsChild>
                    <w:div w:id="300041952">
                      <w:marLeft w:val="0"/>
                      <w:marRight w:val="0"/>
                      <w:marTop w:val="0"/>
                      <w:marBottom w:val="0"/>
                      <w:divBdr>
                        <w:top w:val="none" w:sz="0" w:space="0" w:color="auto"/>
                        <w:left w:val="none" w:sz="0" w:space="0" w:color="auto"/>
                        <w:bottom w:val="none" w:sz="0" w:space="0" w:color="auto"/>
                        <w:right w:val="none" w:sz="0" w:space="0" w:color="auto"/>
                      </w:divBdr>
                      <w:divsChild>
                        <w:div w:id="2496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598103">
      <w:bodyDiv w:val="1"/>
      <w:marLeft w:val="0"/>
      <w:marRight w:val="0"/>
      <w:marTop w:val="0"/>
      <w:marBottom w:val="0"/>
      <w:divBdr>
        <w:top w:val="none" w:sz="0" w:space="0" w:color="auto"/>
        <w:left w:val="none" w:sz="0" w:space="0" w:color="auto"/>
        <w:bottom w:val="none" w:sz="0" w:space="0" w:color="auto"/>
        <w:right w:val="none" w:sz="0" w:space="0" w:color="auto"/>
      </w:divBdr>
      <w:divsChild>
        <w:div w:id="1736706965">
          <w:marLeft w:val="0"/>
          <w:marRight w:val="0"/>
          <w:marTop w:val="0"/>
          <w:marBottom w:val="0"/>
          <w:divBdr>
            <w:top w:val="none" w:sz="0" w:space="0" w:color="auto"/>
            <w:left w:val="none" w:sz="0" w:space="0" w:color="auto"/>
            <w:bottom w:val="none" w:sz="0" w:space="0" w:color="auto"/>
            <w:right w:val="none" w:sz="0" w:space="0" w:color="auto"/>
          </w:divBdr>
          <w:divsChild>
            <w:div w:id="1674719812">
              <w:marLeft w:val="0"/>
              <w:marRight w:val="0"/>
              <w:marTop w:val="0"/>
              <w:marBottom w:val="0"/>
              <w:divBdr>
                <w:top w:val="none" w:sz="0" w:space="0" w:color="auto"/>
                <w:left w:val="none" w:sz="0" w:space="0" w:color="auto"/>
                <w:bottom w:val="none" w:sz="0" w:space="0" w:color="auto"/>
                <w:right w:val="none" w:sz="0" w:space="0" w:color="auto"/>
              </w:divBdr>
              <w:divsChild>
                <w:div w:id="1298681977">
                  <w:marLeft w:val="0"/>
                  <w:marRight w:val="0"/>
                  <w:marTop w:val="0"/>
                  <w:marBottom w:val="0"/>
                  <w:divBdr>
                    <w:top w:val="none" w:sz="0" w:space="0" w:color="auto"/>
                    <w:left w:val="none" w:sz="0" w:space="0" w:color="auto"/>
                    <w:bottom w:val="none" w:sz="0" w:space="0" w:color="auto"/>
                    <w:right w:val="none" w:sz="0" w:space="0" w:color="auto"/>
                  </w:divBdr>
                  <w:divsChild>
                    <w:div w:id="241986476">
                      <w:marLeft w:val="0"/>
                      <w:marRight w:val="0"/>
                      <w:marTop w:val="0"/>
                      <w:marBottom w:val="0"/>
                      <w:divBdr>
                        <w:top w:val="none" w:sz="0" w:space="0" w:color="auto"/>
                        <w:left w:val="none" w:sz="0" w:space="0" w:color="auto"/>
                        <w:bottom w:val="none" w:sz="0" w:space="0" w:color="auto"/>
                        <w:right w:val="none" w:sz="0" w:space="0" w:color="auto"/>
                      </w:divBdr>
                      <w:divsChild>
                        <w:div w:id="4660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2428</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Ba-k.com</dc:creator>
  <cp:keywords/>
  <dc:description/>
  <cp:lastModifiedBy>User Amd</cp:lastModifiedBy>
  <cp:revision>8</cp:revision>
  <dcterms:created xsi:type="dcterms:W3CDTF">2011-01-18T21:05:00Z</dcterms:created>
  <dcterms:modified xsi:type="dcterms:W3CDTF">2011-04-06T02:14:00Z</dcterms:modified>
</cp:coreProperties>
</file>